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Look w:val="04A0" w:firstRow="1" w:lastRow="0" w:firstColumn="1" w:lastColumn="0" w:noHBand="0" w:noVBand="1"/>
      </w:tblPr>
      <w:tblGrid>
        <w:gridCol w:w="5353"/>
        <w:gridCol w:w="3575"/>
      </w:tblGrid>
      <w:tr w:rsidR="00965405" w:rsidRPr="007353B6" w:rsidTr="00C13F83">
        <w:tc>
          <w:tcPr>
            <w:tcW w:w="5353" w:type="dxa"/>
          </w:tcPr>
          <w:p w:rsidR="00965405" w:rsidRPr="007353B6" w:rsidRDefault="004C6A3C" w:rsidP="00C13F83">
            <w:pPr>
              <w:tabs>
                <w:tab w:val="center" w:pos="4680"/>
              </w:tabs>
              <w:suppressAutoHyphens/>
              <w:rPr>
                <w:rFonts w:asciiTheme="minorHAnsi" w:hAnsiTheme="minorHAnsi" w:cs="Arial"/>
                <w:b/>
                <w:i/>
                <w:spacing w:val="-2"/>
                <w:lang w:val="es-CL"/>
              </w:rPr>
            </w:pPr>
            <w:r w:rsidRPr="004C6A3C">
              <w:rPr>
                <w:rFonts w:asciiTheme="minorHAnsi" w:hAnsiTheme="minorHAnsi" w:cs="Arial"/>
                <w:b/>
                <w:i/>
                <w:noProof/>
                <w:spacing w:val="-2"/>
                <w:lang w:val="es-CL"/>
              </w:rPr>
              <w:drawing>
                <wp:inline distT="0" distB="0" distL="0" distR="0">
                  <wp:extent cx="1704975" cy="771799"/>
                  <wp:effectExtent l="0" t="0" r="0" b="9525"/>
                  <wp:docPr id="4" name="Imagen 4" descr="C:\Users\denise.hott\Desktop\logo aseguramiento de calidad\logo v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hott\Desktop\logo aseguramiento de calidad\logo vra.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563" t="35156" r="25976" b="36198"/>
                          <a:stretch/>
                        </pic:blipFill>
                        <pic:spPr bwMode="auto">
                          <a:xfrm>
                            <a:off x="0" y="0"/>
                            <a:ext cx="1720718" cy="778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75" w:type="dxa"/>
          </w:tcPr>
          <w:p w:rsidR="00965405" w:rsidRPr="007353B6" w:rsidRDefault="00965405" w:rsidP="00C13F83">
            <w:pPr>
              <w:tabs>
                <w:tab w:val="center" w:pos="4680"/>
              </w:tabs>
              <w:suppressAutoHyphens/>
              <w:rPr>
                <w:rFonts w:asciiTheme="minorHAnsi" w:hAnsiTheme="minorHAnsi" w:cs="Arial"/>
                <w:i/>
                <w:spacing w:val="-2"/>
                <w:sz w:val="28"/>
                <w:lang w:val="es-CL"/>
              </w:rPr>
            </w:pPr>
          </w:p>
          <w:p w:rsidR="00965405" w:rsidRPr="007353B6" w:rsidRDefault="00965405" w:rsidP="00C13F83">
            <w:pPr>
              <w:tabs>
                <w:tab w:val="left" w:pos="1168"/>
                <w:tab w:val="center" w:pos="4680"/>
              </w:tabs>
              <w:suppressAutoHyphens/>
              <w:ind w:left="-675" w:right="176" w:firstLine="675"/>
              <w:jc w:val="right"/>
              <w:rPr>
                <w:rFonts w:asciiTheme="minorHAnsi" w:hAnsiTheme="minorHAnsi" w:cs="Arial"/>
                <w:b/>
                <w:i/>
                <w:spacing w:val="-2"/>
                <w:lang w:val="es-CL"/>
              </w:rPr>
            </w:pPr>
          </w:p>
        </w:tc>
      </w:tr>
    </w:tbl>
    <w:p w:rsidR="00965405" w:rsidRPr="007353B6" w:rsidRDefault="00965405" w:rsidP="00965405">
      <w:pPr>
        <w:jc w:val="center"/>
        <w:rPr>
          <w:rFonts w:asciiTheme="minorHAnsi" w:hAnsiTheme="minorHAnsi" w:cs="Arial"/>
          <w:b/>
          <w:szCs w:val="22"/>
          <w:lang w:val="es-CL"/>
        </w:rPr>
      </w:pPr>
    </w:p>
    <w:p w:rsidR="00965405" w:rsidRPr="007353B6" w:rsidRDefault="00965405" w:rsidP="00965405">
      <w:pPr>
        <w:jc w:val="center"/>
        <w:rPr>
          <w:rFonts w:asciiTheme="minorHAnsi" w:hAnsiTheme="minorHAnsi" w:cs="Arial"/>
          <w:b/>
          <w:szCs w:val="22"/>
          <w:lang w:val="es-CL"/>
        </w:rPr>
      </w:pPr>
      <w:r w:rsidRPr="007353B6">
        <w:rPr>
          <w:rFonts w:asciiTheme="minorHAnsi" w:hAnsiTheme="minorHAnsi" w:cs="Arial"/>
          <w:b/>
          <w:szCs w:val="22"/>
          <w:lang w:val="es-CL"/>
        </w:rPr>
        <w:t xml:space="preserve">ORIENTACIONES PARA LA ASIGNACIÓN DE CRÉDITOS </w:t>
      </w:r>
      <w:r w:rsidR="000B6149">
        <w:rPr>
          <w:rFonts w:asciiTheme="minorHAnsi" w:hAnsiTheme="minorHAnsi" w:cs="Arial"/>
          <w:b/>
          <w:szCs w:val="22"/>
          <w:lang w:val="es-CL"/>
        </w:rPr>
        <w:t>SCT</w:t>
      </w:r>
    </w:p>
    <w:p w:rsidR="00965405" w:rsidRPr="007353B6" w:rsidRDefault="00965405" w:rsidP="00965405">
      <w:pPr>
        <w:rPr>
          <w:rFonts w:asciiTheme="minorHAnsi" w:hAnsiTheme="minorHAnsi" w:cs="Arial"/>
          <w:sz w:val="22"/>
          <w:szCs w:val="22"/>
          <w:lang w:val="es-CL"/>
        </w:rPr>
      </w:pPr>
    </w:p>
    <w:p w:rsidR="00965405" w:rsidRPr="007353B6" w:rsidRDefault="00965405" w:rsidP="00965405">
      <w:pPr>
        <w:rPr>
          <w:rFonts w:asciiTheme="minorHAnsi" w:hAnsiTheme="minorHAnsi" w:cs="Arial"/>
          <w:sz w:val="22"/>
          <w:szCs w:val="22"/>
          <w:lang w:val="es-CL"/>
        </w:rPr>
      </w:pPr>
    </w:p>
    <w:p w:rsidR="00965405" w:rsidRPr="007353B6" w:rsidRDefault="00965405" w:rsidP="00965405">
      <w:pPr>
        <w:jc w:val="both"/>
        <w:rPr>
          <w:rFonts w:asciiTheme="minorHAnsi" w:hAnsiTheme="minorHAnsi" w:cs="Arial"/>
          <w:sz w:val="22"/>
          <w:szCs w:val="22"/>
          <w:lang w:val="es-CL"/>
        </w:rPr>
      </w:pPr>
      <w:r w:rsidRPr="00B83BC5">
        <w:rPr>
          <w:rFonts w:asciiTheme="minorHAnsi" w:hAnsiTheme="minorHAnsi" w:cs="Arial"/>
          <w:sz w:val="22"/>
          <w:szCs w:val="22"/>
          <w:lang w:val="es-CL"/>
        </w:rPr>
        <w:t>La asignación de créditos académicos es un componente fundamental del diseño curricular, que consiste en cuantificar, en horas, el tiempo que requiere un estudiante para el logro de los aprendizajes de una determinada actividad curricular (asignatura, taller, módulo, etc.).</w:t>
      </w:r>
      <w:r w:rsidR="00355D09">
        <w:rPr>
          <w:rFonts w:asciiTheme="minorHAnsi" w:hAnsiTheme="minorHAnsi" w:cs="Arial"/>
          <w:sz w:val="22"/>
          <w:szCs w:val="22"/>
          <w:lang w:val="es-CL"/>
        </w:rPr>
        <w:t xml:space="preserve"> Esto permite </w:t>
      </w:r>
      <w:r w:rsidRPr="00B83BC5">
        <w:rPr>
          <w:rFonts w:asciiTheme="minorHAnsi" w:hAnsiTheme="minorHAnsi" w:cs="Arial"/>
          <w:sz w:val="22"/>
          <w:szCs w:val="22"/>
          <w:lang w:val="es-CL"/>
        </w:rPr>
        <w:t xml:space="preserve">ajustar la carga </w:t>
      </w:r>
      <w:r w:rsidR="00355D09">
        <w:rPr>
          <w:rFonts w:asciiTheme="minorHAnsi" w:hAnsiTheme="minorHAnsi" w:cs="Arial"/>
          <w:sz w:val="22"/>
          <w:szCs w:val="22"/>
          <w:lang w:val="es-CL"/>
        </w:rPr>
        <w:t xml:space="preserve">de trabajo al </w:t>
      </w:r>
      <w:r w:rsidRPr="00B83BC5">
        <w:rPr>
          <w:rFonts w:asciiTheme="minorHAnsi" w:hAnsiTheme="minorHAnsi" w:cs="Arial"/>
          <w:sz w:val="22"/>
          <w:szCs w:val="22"/>
          <w:lang w:val="es-CL"/>
        </w:rPr>
        <w:t xml:space="preserve">“tiempo real” que una persona tiene para </w:t>
      </w:r>
      <w:r w:rsidR="00355D09">
        <w:rPr>
          <w:rFonts w:asciiTheme="minorHAnsi" w:hAnsiTheme="minorHAnsi" w:cs="Arial"/>
          <w:sz w:val="22"/>
          <w:szCs w:val="22"/>
          <w:lang w:val="es-CL"/>
        </w:rPr>
        <w:t xml:space="preserve">dedicar a sus estudios. A su vez, facilita </w:t>
      </w:r>
      <w:r w:rsidRPr="00B83BC5">
        <w:rPr>
          <w:rFonts w:asciiTheme="minorHAnsi" w:hAnsiTheme="minorHAnsi" w:cs="Arial"/>
          <w:sz w:val="22"/>
          <w:szCs w:val="22"/>
          <w:lang w:val="es-CL"/>
        </w:rPr>
        <w:t xml:space="preserve">la transferencia </w:t>
      </w:r>
      <w:r w:rsidR="009A65D4">
        <w:rPr>
          <w:rFonts w:asciiTheme="minorHAnsi" w:hAnsiTheme="minorHAnsi" w:cs="Arial"/>
          <w:sz w:val="22"/>
          <w:szCs w:val="22"/>
          <w:lang w:val="es-CL"/>
        </w:rPr>
        <w:t xml:space="preserve">o reconocimiento de estudios entre distintas instituciones. </w:t>
      </w:r>
    </w:p>
    <w:p w:rsidR="00965405" w:rsidRPr="007353B6" w:rsidRDefault="00965405" w:rsidP="00965405">
      <w:pPr>
        <w:rPr>
          <w:rFonts w:asciiTheme="minorHAnsi" w:hAnsiTheme="minorHAnsi" w:cs="Arial"/>
          <w:sz w:val="22"/>
          <w:szCs w:val="22"/>
          <w:lang w:val="es-CL"/>
        </w:rPr>
      </w:pPr>
    </w:p>
    <w:p w:rsidR="003230D2" w:rsidRDefault="00965405" w:rsidP="009A65D4">
      <w:pPr>
        <w:jc w:val="both"/>
        <w:rPr>
          <w:rFonts w:asciiTheme="minorHAnsi" w:hAnsiTheme="minorHAnsi" w:cs="Arial"/>
          <w:sz w:val="22"/>
          <w:szCs w:val="22"/>
          <w:lang w:val="es-CL"/>
        </w:rPr>
      </w:pPr>
      <w:r w:rsidRPr="00B83BC5">
        <w:rPr>
          <w:rFonts w:asciiTheme="minorHAnsi" w:hAnsiTheme="minorHAnsi" w:cs="Arial"/>
          <w:sz w:val="22"/>
          <w:szCs w:val="22"/>
          <w:lang w:val="es-CL"/>
        </w:rPr>
        <w:t xml:space="preserve">El </w:t>
      </w:r>
      <w:r w:rsidR="003230D2">
        <w:rPr>
          <w:rFonts w:asciiTheme="minorHAnsi" w:hAnsiTheme="minorHAnsi" w:cs="Arial"/>
          <w:sz w:val="22"/>
          <w:szCs w:val="22"/>
          <w:lang w:val="es-CL"/>
        </w:rPr>
        <w:t xml:space="preserve">sistema de créditos que utiliza la UDP es el sistema </w:t>
      </w:r>
      <w:proofErr w:type="gramStart"/>
      <w:r w:rsidR="003230D2">
        <w:rPr>
          <w:rFonts w:asciiTheme="minorHAnsi" w:hAnsiTheme="minorHAnsi" w:cs="Arial"/>
          <w:sz w:val="22"/>
          <w:szCs w:val="22"/>
          <w:lang w:val="es-CL"/>
        </w:rPr>
        <w:t>Europeo</w:t>
      </w:r>
      <w:proofErr w:type="gramEnd"/>
      <w:r w:rsidR="003230D2">
        <w:rPr>
          <w:rFonts w:asciiTheme="minorHAnsi" w:hAnsiTheme="minorHAnsi" w:cs="Arial"/>
          <w:sz w:val="22"/>
          <w:szCs w:val="22"/>
          <w:lang w:val="es-CL"/>
        </w:rPr>
        <w:t xml:space="preserve"> (</w:t>
      </w:r>
      <w:r w:rsidRPr="00B83BC5">
        <w:rPr>
          <w:rFonts w:asciiTheme="minorHAnsi" w:hAnsiTheme="minorHAnsi" w:cs="Arial"/>
          <w:sz w:val="22"/>
          <w:szCs w:val="22"/>
          <w:lang w:val="es-CL"/>
        </w:rPr>
        <w:t>ECTS</w:t>
      </w:r>
      <w:r w:rsidR="003230D2">
        <w:rPr>
          <w:rFonts w:asciiTheme="minorHAnsi" w:hAnsiTheme="minorHAnsi" w:cs="Arial"/>
          <w:sz w:val="22"/>
          <w:szCs w:val="22"/>
          <w:lang w:val="es-CL"/>
        </w:rPr>
        <w:t>-</w:t>
      </w:r>
      <w:r w:rsidRPr="00B83BC5">
        <w:rPr>
          <w:rFonts w:asciiTheme="minorHAnsi" w:hAnsiTheme="minorHAnsi" w:cs="Arial"/>
          <w:sz w:val="22"/>
          <w:szCs w:val="22"/>
          <w:lang w:val="es-CL"/>
        </w:rPr>
        <w:t>Sistema europeo de transferencia y acumulación de créditos)</w:t>
      </w:r>
      <w:r w:rsidR="003230D2">
        <w:rPr>
          <w:rFonts w:asciiTheme="minorHAnsi" w:hAnsiTheme="minorHAnsi" w:cs="Arial"/>
          <w:sz w:val="22"/>
          <w:szCs w:val="22"/>
          <w:lang w:val="es-CL"/>
        </w:rPr>
        <w:t>,</w:t>
      </w:r>
      <w:r w:rsidRPr="00B83BC5">
        <w:rPr>
          <w:rFonts w:asciiTheme="minorHAnsi" w:hAnsiTheme="minorHAnsi" w:cs="Arial"/>
          <w:sz w:val="22"/>
          <w:szCs w:val="22"/>
          <w:lang w:val="es-CL"/>
        </w:rPr>
        <w:t xml:space="preserve"> </w:t>
      </w:r>
      <w:r w:rsidR="003230D2">
        <w:rPr>
          <w:rFonts w:asciiTheme="minorHAnsi" w:hAnsiTheme="minorHAnsi" w:cs="Arial"/>
          <w:sz w:val="22"/>
          <w:szCs w:val="22"/>
          <w:lang w:val="es-CL"/>
        </w:rPr>
        <w:t xml:space="preserve">que es el que se ha comenzado a instalarse en las Universidades Chilenas bajo el nombre </w:t>
      </w:r>
      <w:r w:rsidR="003230D2" w:rsidRPr="00B83BC5">
        <w:rPr>
          <w:rFonts w:asciiTheme="minorHAnsi" w:hAnsiTheme="minorHAnsi" w:cs="Arial"/>
          <w:sz w:val="22"/>
          <w:szCs w:val="22"/>
          <w:lang w:val="es-CL"/>
        </w:rPr>
        <w:t>SCT-Chile</w:t>
      </w:r>
      <w:r w:rsidR="003230D2">
        <w:rPr>
          <w:rFonts w:asciiTheme="minorHAnsi" w:hAnsiTheme="minorHAnsi" w:cs="Arial"/>
          <w:sz w:val="22"/>
          <w:szCs w:val="22"/>
          <w:lang w:val="es-CL"/>
        </w:rPr>
        <w:t xml:space="preserve"> (Sistema de Créditos Transferibles-Chile). </w:t>
      </w:r>
    </w:p>
    <w:p w:rsidR="003230D2" w:rsidRDefault="003230D2" w:rsidP="009A65D4">
      <w:pPr>
        <w:jc w:val="both"/>
        <w:rPr>
          <w:rFonts w:asciiTheme="minorHAnsi" w:hAnsiTheme="minorHAnsi" w:cs="Arial"/>
          <w:sz w:val="22"/>
          <w:szCs w:val="22"/>
          <w:lang w:val="es-CL"/>
        </w:rPr>
      </w:pPr>
      <w:bookmarkStart w:id="0" w:name="_GoBack"/>
      <w:bookmarkEnd w:id="0"/>
    </w:p>
    <w:p w:rsidR="003230D2" w:rsidRDefault="003230D2" w:rsidP="009A65D4">
      <w:pPr>
        <w:jc w:val="both"/>
        <w:rPr>
          <w:rFonts w:asciiTheme="minorHAnsi" w:hAnsiTheme="minorHAnsi" w:cs="Arial"/>
          <w:sz w:val="22"/>
          <w:szCs w:val="22"/>
          <w:lang w:val="es-CL"/>
        </w:rPr>
      </w:pPr>
      <w:r>
        <w:rPr>
          <w:rFonts w:asciiTheme="minorHAnsi" w:hAnsiTheme="minorHAnsi" w:cs="Arial"/>
          <w:sz w:val="22"/>
          <w:szCs w:val="22"/>
          <w:lang w:val="es-CL"/>
        </w:rPr>
        <w:t>Este modelo tiene las siguientes características:</w:t>
      </w:r>
    </w:p>
    <w:p w:rsidR="00A54B00" w:rsidRDefault="00A54B00" w:rsidP="009A65D4">
      <w:pPr>
        <w:jc w:val="both"/>
        <w:rPr>
          <w:rFonts w:asciiTheme="minorHAnsi" w:hAnsiTheme="minorHAnsi" w:cs="Arial"/>
          <w:sz w:val="22"/>
          <w:szCs w:val="22"/>
          <w:lang w:val="es-CL"/>
        </w:rPr>
      </w:pPr>
    </w:p>
    <w:p w:rsidR="003230D2" w:rsidRDefault="003230D2" w:rsidP="00A54B00">
      <w:pPr>
        <w:pStyle w:val="Prrafodelista"/>
        <w:numPr>
          <w:ilvl w:val="0"/>
          <w:numId w:val="5"/>
        </w:numPr>
        <w:jc w:val="both"/>
        <w:rPr>
          <w:rFonts w:asciiTheme="minorHAnsi" w:hAnsiTheme="minorHAnsi" w:cs="Arial"/>
          <w:sz w:val="22"/>
          <w:szCs w:val="22"/>
          <w:lang w:val="es-CL"/>
        </w:rPr>
      </w:pPr>
      <w:r>
        <w:rPr>
          <w:rFonts w:asciiTheme="minorHAnsi" w:hAnsiTheme="minorHAnsi" w:cs="Arial"/>
          <w:sz w:val="22"/>
          <w:szCs w:val="22"/>
          <w:lang w:val="es-CL"/>
        </w:rPr>
        <w:t>Los créditos representan el tiempo presencial (clases, ayudantías, laboratorios, prácticas, etc.) y no presencial (estudio, tareas, investigación autónoma</w:t>
      </w:r>
      <w:r w:rsidRPr="003230D2">
        <w:rPr>
          <w:rFonts w:asciiTheme="minorHAnsi" w:hAnsiTheme="minorHAnsi" w:cs="Arial"/>
          <w:sz w:val="22"/>
          <w:szCs w:val="22"/>
          <w:lang w:val="es-CL"/>
        </w:rPr>
        <w:t xml:space="preserve">, </w:t>
      </w:r>
      <w:r>
        <w:rPr>
          <w:rFonts w:asciiTheme="minorHAnsi" w:hAnsiTheme="minorHAnsi" w:cs="Arial"/>
          <w:sz w:val="22"/>
          <w:szCs w:val="22"/>
          <w:lang w:val="es-CL"/>
        </w:rPr>
        <w:t>etc.) dedicado a una asignatura o actividad curricular</w:t>
      </w:r>
      <w:r w:rsidR="00A54B00">
        <w:rPr>
          <w:rFonts w:asciiTheme="minorHAnsi" w:hAnsiTheme="minorHAnsi" w:cs="Arial"/>
          <w:sz w:val="22"/>
          <w:szCs w:val="22"/>
          <w:lang w:val="es-CL"/>
        </w:rPr>
        <w:t xml:space="preserve"> para lograr los aprendizajes esperados en dicha asignatura/actividad</w:t>
      </w:r>
      <w:r>
        <w:rPr>
          <w:rFonts w:asciiTheme="minorHAnsi" w:hAnsiTheme="minorHAnsi" w:cs="Arial"/>
          <w:sz w:val="22"/>
          <w:szCs w:val="22"/>
          <w:lang w:val="es-CL"/>
        </w:rPr>
        <w:t>.</w:t>
      </w:r>
    </w:p>
    <w:p w:rsidR="00A54B00" w:rsidRDefault="00A54B00" w:rsidP="00A54B00">
      <w:pPr>
        <w:pStyle w:val="Prrafodelista"/>
        <w:ind w:left="360"/>
        <w:jc w:val="both"/>
        <w:rPr>
          <w:rFonts w:asciiTheme="minorHAnsi" w:hAnsiTheme="minorHAnsi" w:cs="Arial"/>
          <w:sz w:val="22"/>
          <w:szCs w:val="22"/>
          <w:lang w:val="es-CL"/>
        </w:rPr>
      </w:pPr>
    </w:p>
    <w:p w:rsidR="003230D2" w:rsidRDefault="003230D2" w:rsidP="00A54B00">
      <w:pPr>
        <w:pStyle w:val="Prrafodelista"/>
        <w:numPr>
          <w:ilvl w:val="0"/>
          <w:numId w:val="5"/>
        </w:numPr>
        <w:jc w:val="both"/>
        <w:rPr>
          <w:rFonts w:asciiTheme="minorHAnsi" w:hAnsiTheme="minorHAnsi" w:cs="Arial"/>
          <w:sz w:val="22"/>
          <w:szCs w:val="22"/>
          <w:lang w:val="es-CL"/>
        </w:rPr>
      </w:pPr>
      <w:r w:rsidRPr="00B83BC5">
        <w:rPr>
          <w:rFonts w:asciiTheme="minorHAnsi" w:hAnsiTheme="minorHAnsi" w:cs="Arial"/>
          <w:sz w:val="22"/>
          <w:szCs w:val="22"/>
          <w:lang w:val="es-CL"/>
        </w:rPr>
        <w:t xml:space="preserve">1 crédito es equivalente </w:t>
      </w:r>
      <w:r>
        <w:rPr>
          <w:rFonts w:asciiTheme="minorHAnsi" w:hAnsiTheme="minorHAnsi" w:cs="Arial"/>
          <w:sz w:val="22"/>
          <w:szCs w:val="22"/>
          <w:lang w:val="es-CL"/>
        </w:rPr>
        <w:t xml:space="preserve">a entre 25 y 30 horas </w:t>
      </w:r>
      <w:r w:rsidR="000F1AE2">
        <w:rPr>
          <w:rFonts w:asciiTheme="minorHAnsi" w:hAnsiTheme="minorHAnsi" w:cs="Arial"/>
          <w:sz w:val="22"/>
          <w:szCs w:val="22"/>
          <w:lang w:val="es-CL"/>
        </w:rPr>
        <w:t xml:space="preserve">cronológicas </w:t>
      </w:r>
      <w:r>
        <w:rPr>
          <w:rFonts w:asciiTheme="minorHAnsi" w:hAnsiTheme="minorHAnsi" w:cs="Arial"/>
          <w:sz w:val="22"/>
          <w:szCs w:val="22"/>
          <w:lang w:val="es-CL"/>
        </w:rPr>
        <w:t>de dedicación (presencial y no presencial)</w:t>
      </w:r>
      <w:r w:rsidRPr="00B83BC5">
        <w:rPr>
          <w:rFonts w:asciiTheme="minorHAnsi" w:hAnsiTheme="minorHAnsi" w:cs="Arial"/>
          <w:sz w:val="22"/>
          <w:szCs w:val="22"/>
          <w:lang w:val="es-CL"/>
        </w:rPr>
        <w:t>.</w:t>
      </w:r>
      <w:r>
        <w:rPr>
          <w:rFonts w:asciiTheme="minorHAnsi" w:hAnsiTheme="minorHAnsi" w:cs="Arial"/>
          <w:sz w:val="22"/>
          <w:szCs w:val="22"/>
          <w:lang w:val="es-CL"/>
        </w:rPr>
        <w:t xml:space="preserve"> </w:t>
      </w:r>
      <w:r w:rsidRPr="00A54B00">
        <w:rPr>
          <w:rFonts w:asciiTheme="minorHAnsi" w:hAnsiTheme="minorHAnsi" w:cs="Arial"/>
          <w:b/>
          <w:i/>
          <w:sz w:val="22"/>
          <w:szCs w:val="22"/>
          <w:lang w:val="es-CL"/>
        </w:rPr>
        <w:t xml:space="preserve">En la UDP se ha definido que en valor de 1 crédito es 30 </w:t>
      </w:r>
      <w:proofErr w:type="spellStart"/>
      <w:r w:rsidRPr="00A54B00">
        <w:rPr>
          <w:rFonts w:asciiTheme="minorHAnsi" w:hAnsiTheme="minorHAnsi" w:cs="Arial"/>
          <w:b/>
          <w:i/>
          <w:sz w:val="22"/>
          <w:szCs w:val="22"/>
          <w:lang w:val="es-CL"/>
        </w:rPr>
        <w:t>hrs</w:t>
      </w:r>
      <w:proofErr w:type="spellEnd"/>
      <w:r w:rsidRPr="00A54B00">
        <w:rPr>
          <w:rFonts w:asciiTheme="minorHAnsi" w:hAnsiTheme="minorHAnsi" w:cs="Arial"/>
          <w:b/>
          <w:i/>
          <w:sz w:val="22"/>
          <w:szCs w:val="22"/>
          <w:lang w:val="es-CL"/>
        </w:rPr>
        <w:t>.</w:t>
      </w:r>
      <w:r>
        <w:rPr>
          <w:rFonts w:asciiTheme="minorHAnsi" w:hAnsiTheme="minorHAnsi" w:cs="Arial"/>
          <w:sz w:val="22"/>
          <w:szCs w:val="22"/>
          <w:lang w:val="es-CL"/>
        </w:rPr>
        <w:t xml:space="preserve"> </w:t>
      </w:r>
    </w:p>
    <w:p w:rsidR="00A54B00" w:rsidRPr="00A54B00" w:rsidRDefault="00A54B00" w:rsidP="00A54B00">
      <w:pPr>
        <w:pStyle w:val="Prrafodelista"/>
        <w:rPr>
          <w:rFonts w:asciiTheme="minorHAnsi" w:hAnsiTheme="minorHAnsi" w:cs="Arial"/>
          <w:sz w:val="22"/>
          <w:szCs w:val="22"/>
          <w:lang w:val="es-CL"/>
        </w:rPr>
      </w:pPr>
    </w:p>
    <w:p w:rsidR="00A54B00" w:rsidRDefault="00A54B00" w:rsidP="00A54B00">
      <w:pPr>
        <w:pStyle w:val="Prrafodelista"/>
        <w:numPr>
          <w:ilvl w:val="0"/>
          <w:numId w:val="5"/>
        </w:numPr>
        <w:jc w:val="both"/>
        <w:rPr>
          <w:rFonts w:asciiTheme="minorHAnsi" w:hAnsiTheme="minorHAnsi" w:cs="Arial"/>
          <w:sz w:val="22"/>
          <w:szCs w:val="22"/>
          <w:lang w:val="es-CL"/>
        </w:rPr>
      </w:pPr>
      <w:r w:rsidRPr="00A54B00">
        <w:rPr>
          <w:rFonts w:asciiTheme="minorHAnsi" w:hAnsiTheme="minorHAnsi" w:cs="Arial"/>
          <w:sz w:val="22"/>
          <w:szCs w:val="22"/>
          <w:lang w:val="es-CL"/>
        </w:rPr>
        <w:t xml:space="preserve">Un </w:t>
      </w:r>
      <w:r w:rsidR="003230D2" w:rsidRPr="00A54B00">
        <w:rPr>
          <w:rFonts w:asciiTheme="minorHAnsi" w:hAnsiTheme="minorHAnsi" w:cs="Arial"/>
          <w:sz w:val="22"/>
          <w:szCs w:val="22"/>
          <w:lang w:val="es-CL"/>
        </w:rPr>
        <w:t xml:space="preserve">programa de </w:t>
      </w:r>
      <w:r w:rsidR="003230D2" w:rsidRPr="00A54B00">
        <w:rPr>
          <w:rFonts w:asciiTheme="minorHAnsi" w:hAnsiTheme="minorHAnsi" w:cs="Arial"/>
          <w:i/>
          <w:sz w:val="22"/>
          <w:szCs w:val="22"/>
          <w:lang w:val="es-CL"/>
        </w:rPr>
        <w:t>tiempo completo</w:t>
      </w:r>
      <w:r w:rsidR="003230D2" w:rsidRPr="00A54B00">
        <w:rPr>
          <w:rFonts w:asciiTheme="minorHAnsi" w:hAnsiTheme="minorHAnsi" w:cs="Arial"/>
          <w:sz w:val="22"/>
          <w:szCs w:val="22"/>
          <w:lang w:val="es-CL"/>
        </w:rPr>
        <w:t xml:space="preserve"> tiene 60 créditos al año. </w:t>
      </w:r>
      <w:r>
        <w:rPr>
          <w:rFonts w:asciiTheme="minorHAnsi" w:hAnsiTheme="minorHAnsi" w:cs="Arial"/>
          <w:sz w:val="22"/>
          <w:szCs w:val="22"/>
          <w:lang w:val="es-CL"/>
        </w:rPr>
        <w:t xml:space="preserve">Considerando que en la UDP 1 crédito vale 30 </w:t>
      </w:r>
      <w:proofErr w:type="spellStart"/>
      <w:r>
        <w:rPr>
          <w:rFonts w:asciiTheme="minorHAnsi" w:hAnsiTheme="minorHAnsi" w:cs="Arial"/>
          <w:sz w:val="22"/>
          <w:szCs w:val="22"/>
          <w:lang w:val="es-CL"/>
        </w:rPr>
        <w:t>hrs</w:t>
      </w:r>
      <w:proofErr w:type="spellEnd"/>
      <w:r>
        <w:rPr>
          <w:rFonts w:asciiTheme="minorHAnsi" w:hAnsiTheme="minorHAnsi" w:cs="Arial"/>
          <w:sz w:val="22"/>
          <w:szCs w:val="22"/>
          <w:lang w:val="es-CL"/>
        </w:rPr>
        <w:t>, entonces un programa de tiempo completo tiene 1.800 horas (presenciales y no presenciales).</w:t>
      </w:r>
    </w:p>
    <w:p w:rsidR="00A54B00" w:rsidRPr="00A54B00" w:rsidRDefault="00A54B00" w:rsidP="00A54B00">
      <w:pPr>
        <w:pStyle w:val="Prrafodelista"/>
        <w:rPr>
          <w:rFonts w:asciiTheme="minorHAnsi" w:hAnsiTheme="minorHAnsi" w:cs="Arial"/>
          <w:sz w:val="22"/>
          <w:szCs w:val="22"/>
          <w:lang w:val="es-CL"/>
        </w:rPr>
      </w:pPr>
    </w:p>
    <w:p w:rsidR="00A54B00" w:rsidRDefault="00A54B00" w:rsidP="00A54B00">
      <w:pPr>
        <w:pStyle w:val="Prrafodelista"/>
        <w:numPr>
          <w:ilvl w:val="0"/>
          <w:numId w:val="5"/>
        </w:numPr>
        <w:jc w:val="both"/>
        <w:rPr>
          <w:rFonts w:asciiTheme="minorHAnsi" w:hAnsiTheme="minorHAnsi" w:cs="Arial"/>
          <w:sz w:val="22"/>
          <w:szCs w:val="22"/>
          <w:lang w:val="es-CL"/>
        </w:rPr>
      </w:pPr>
      <w:r>
        <w:rPr>
          <w:rFonts w:asciiTheme="minorHAnsi" w:hAnsiTheme="minorHAnsi" w:cs="Arial"/>
          <w:sz w:val="22"/>
          <w:szCs w:val="22"/>
          <w:lang w:val="es-CL"/>
        </w:rPr>
        <w:t>Un programa de tiempo parcial debería tener alrededor de 15 créditos semestrales.</w:t>
      </w:r>
    </w:p>
    <w:p w:rsidR="00A54B00" w:rsidRPr="00A54B00" w:rsidRDefault="00A54B00" w:rsidP="00A54B00">
      <w:pPr>
        <w:pStyle w:val="Prrafodelista"/>
        <w:rPr>
          <w:rFonts w:asciiTheme="minorHAnsi" w:hAnsiTheme="minorHAnsi" w:cs="Arial"/>
          <w:sz w:val="22"/>
          <w:szCs w:val="22"/>
          <w:lang w:val="es-CL"/>
        </w:rPr>
      </w:pPr>
    </w:p>
    <w:p w:rsidR="00A54B00" w:rsidRDefault="00A54B00" w:rsidP="001849C8">
      <w:pPr>
        <w:pStyle w:val="Prrafodelista"/>
        <w:numPr>
          <w:ilvl w:val="0"/>
          <w:numId w:val="5"/>
        </w:numPr>
        <w:jc w:val="both"/>
        <w:rPr>
          <w:rFonts w:asciiTheme="minorHAnsi" w:hAnsiTheme="minorHAnsi" w:cs="Arial"/>
          <w:sz w:val="22"/>
          <w:szCs w:val="22"/>
          <w:lang w:val="es-CL"/>
        </w:rPr>
      </w:pPr>
      <w:r w:rsidRPr="00A54B00">
        <w:rPr>
          <w:rFonts w:asciiTheme="minorHAnsi" w:hAnsiTheme="minorHAnsi" w:cs="Arial"/>
          <w:b/>
          <w:i/>
          <w:sz w:val="22"/>
          <w:szCs w:val="22"/>
          <w:lang w:val="es-CL"/>
        </w:rPr>
        <w:t>L</w:t>
      </w:r>
      <w:r w:rsidR="00965405" w:rsidRPr="00A54B00">
        <w:rPr>
          <w:rFonts w:asciiTheme="minorHAnsi" w:hAnsiTheme="minorHAnsi" w:cs="Arial"/>
          <w:b/>
          <w:i/>
          <w:sz w:val="22"/>
          <w:szCs w:val="22"/>
          <w:lang w:val="es-CL"/>
        </w:rPr>
        <w:t xml:space="preserve">os créditos </w:t>
      </w:r>
      <w:r w:rsidRPr="00A54B00">
        <w:rPr>
          <w:rFonts w:asciiTheme="minorHAnsi" w:hAnsiTheme="minorHAnsi" w:cs="Arial"/>
          <w:b/>
          <w:i/>
          <w:sz w:val="22"/>
          <w:szCs w:val="22"/>
          <w:lang w:val="es-CL"/>
        </w:rPr>
        <w:t>son</w:t>
      </w:r>
      <w:r w:rsidR="00965405" w:rsidRPr="00A54B00">
        <w:rPr>
          <w:rFonts w:asciiTheme="minorHAnsi" w:hAnsiTheme="minorHAnsi" w:cs="Arial"/>
          <w:b/>
          <w:i/>
          <w:sz w:val="22"/>
          <w:szCs w:val="22"/>
          <w:lang w:val="es-CL"/>
        </w:rPr>
        <w:t xml:space="preserve"> una estimación de este tiempo, calculado en horas, de dedicación.</w:t>
      </w:r>
      <w:r w:rsidR="00965405" w:rsidRPr="00A54B00">
        <w:rPr>
          <w:rFonts w:asciiTheme="minorHAnsi" w:hAnsiTheme="minorHAnsi" w:cs="Arial"/>
          <w:sz w:val="22"/>
          <w:szCs w:val="22"/>
          <w:lang w:val="es-CL"/>
        </w:rPr>
        <w:t xml:space="preserve"> Dado que todo grupo de estudiantes incluye estudiantes rápidos y otros que necesitan más tiempo para lograr los objetivos</w:t>
      </w:r>
      <w:r w:rsidRPr="00A54B00">
        <w:rPr>
          <w:rFonts w:asciiTheme="minorHAnsi" w:hAnsiTheme="minorHAnsi" w:cs="Arial"/>
          <w:sz w:val="22"/>
          <w:szCs w:val="22"/>
          <w:lang w:val="es-CL"/>
        </w:rPr>
        <w:t xml:space="preserve"> de aprendizaje</w:t>
      </w:r>
      <w:r w:rsidR="00965405" w:rsidRPr="00A54B00">
        <w:rPr>
          <w:rFonts w:asciiTheme="minorHAnsi" w:hAnsiTheme="minorHAnsi" w:cs="Arial"/>
          <w:sz w:val="22"/>
          <w:szCs w:val="22"/>
          <w:lang w:val="es-CL"/>
        </w:rPr>
        <w:t>, la estimación debe realizarse sobre la base de la consideración de los profesores de un alumno promedio.</w:t>
      </w:r>
    </w:p>
    <w:p w:rsidR="00A54B00" w:rsidRPr="00A54B00" w:rsidRDefault="00A54B00" w:rsidP="00A54B00">
      <w:pPr>
        <w:pStyle w:val="Prrafodelista"/>
        <w:rPr>
          <w:rFonts w:asciiTheme="minorHAnsi" w:hAnsiTheme="minorHAnsi" w:cs="Arial"/>
          <w:sz w:val="22"/>
          <w:szCs w:val="22"/>
          <w:lang w:val="es-CL"/>
        </w:rPr>
      </w:pPr>
    </w:p>
    <w:p w:rsidR="00965405" w:rsidRPr="00A54B00" w:rsidRDefault="00965405" w:rsidP="001849C8">
      <w:pPr>
        <w:pStyle w:val="Prrafodelista"/>
        <w:numPr>
          <w:ilvl w:val="0"/>
          <w:numId w:val="5"/>
        </w:numPr>
        <w:jc w:val="both"/>
        <w:rPr>
          <w:rFonts w:asciiTheme="minorHAnsi" w:hAnsiTheme="minorHAnsi" w:cs="Arial"/>
          <w:sz w:val="22"/>
          <w:szCs w:val="22"/>
          <w:lang w:val="es-CL"/>
        </w:rPr>
      </w:pPr>
      <w:r w:rsidRPr="00A54B00">
        <w:rPr>
          <w:rFonts w:asciiTheme="minorHAnsi" w:hAnsiTheme="minorHAnsi" w:cs="Arial"/>
          <w:sz w:val="22"/>
          <w:szCs w:val="22"/>
          <w:lang w:val="es-CL"/>
        </w:rPr>
        <w:t xml:space="preserve">Los créditos se expresan en números enteros. </w:t>
      </w:r>
      <w:r w:rsidR="00A54B00">
        <w:rPr>
          <w:rFonts w:asciiTheme="minorHAnsi" w:hAnsiTheme="minorHAnsi" w:cs="Arial"/>
          <w:sz w:val="22"/>
          <w:szCs w:val="22"/>
          <w:lang w:val="es-CL"/>
        </w:rPr>
        <w:t>Dado</w:t>
      </w:r>
      <w:r w:rsidRPr="00A54B00">
        <w:rPr>
          <w:rFonts w:asciiTheme="minorHAnsi" w:hAnsiTheme="minorHAnsi" w:cs="Arial"/>
          <w:sz w:val="22"/>
          <w:szCs w:val="22"/>
          <w:lang w:val="es-CL"/>
        </w:rPr>
        <w:t xml:space="preserve"> que la asignación de créditos se basa en una estimación</w:t>
      </w:r>
      <w:r w:rsidR="00A54B00">
        <w:rPr>
          <w:rFonts w:asciiTheme="minorHAnsi" w:hAnsiTheme="minorHAnsi" w:cs="Arial"/>
          <w:sz w:val="22"/>
          <w:szCs w:val="22"/>
          <w:lang w:val="es-CL"/>
        </w:rPr>
        <w:t xml:space="preserve">, </w:t>
      </w:r>
      <w:r w:rsidRPr="00A54B00">
        <w:rPr>
          <w:rFonts w:asciiTheme="minorHAnsi" w:hAnsiTheme="minorHAnsi" w:cs="Arial"/>
          <w:sz w:val="22"/>
          <w:szCs w:val="22"/>
          <w:lang w:val="es-CL"/>
        </w:rPr>
        <w:t xml:space="preserve">no es posible (ni recomendable) lograr precisión de decimales. Por otra parte, </w:t>
      </w:r>
      <w:r w:rsidR="00A54B00">
        <w:rPr>
          <w:rFonts w:asciiTheme="minorHAnsi" w:hAnsiTheme="minorHAnsi" w:cs="Arial"/>
          <w:sz w:val="22"/>
          <w:szCs w:val="22"/>
          <w:lang w:val="es-CL"/>
        </w:rPr>
        <w:t xml:space="preserve">el SGU y SAP no admiten </w:t>
      </w:r>
      <w:r w:rsidRPr="00A54B00">
        <w:rPr>
          <w:rFonts w:asciiTheme="minorHAnsi" w:hAnsiTheme="minorHAnsi" w:cs="Arial"/>
          <w:sz w:val="22"/>
          <w:szCs w:val="22"/>
          <w:lang w:val="es-CL"/>
        </w:rPr>
        <w:t xml:space="preserve">decimales. </w:t>
      </w:r>
    </w:p>
    <w:p w:rsidR="00965405" w:rsidRPr="007353B6" w:rsidRDefault="00965405" w:rsidP="00965405">
      <w:pPr>
        <w:jc w:val="both"/>
        <w:rPr>
          <w:rFonts w:asciiTheme="minorHAnsi" w:hAnsiTheme="minorHAnsi" w:cs="Arial"/>
          <w:sz w:val="22"/>
          <w:szCs w:val="22"/>
          <w:lang w:val="es-CL"/>
        </w:rPr>
      </w:pPr>
    </w:p>
    <w:p w:rsidR="00A54B00" w:rsidRDefault="00965405" w:rsidP="00A54B00">
      <w:pPr>
        <w:tabs>
          <w:tab w:val="left" w:pos="3600"/>
          <w:tab w:val="left" w:pos="3960"/>
          <w:tab w:val="left" w:pos="4140"/>
        </w:tabs>
        <w:jc w:val="both"/>
        <w:rPr>
          <w:rFonts w:asciiTheme="minorHAnsi" w:hAnsiTheme="minorHAnsi" w:cs="Arial"/>
          <w:sz w:val="22"/>
          <w:szCs w:val="22"/>
          <w:lang w:val="es-CL"/>
        </w:rPr>
      </w:pPr>
      <w:r w:rsidRPr="00B83BC5">
        <w:rPr>
          <w:rFonts w:asciiTheme="minorHAnsi" w:hAnsiTheme="minorHAnsi" w:cs="Arial"/>
          <w:b/>
          <w:i/>
          <w:sz w:val="22"/>
          <w:szCs w:val="22"/>
          <w:lang w:val="es-CL"/>
        </w:rPr>
        <w:t>¿Cómo se asignan los créditos a una actividad curricular?</w:t>
      </w:r>
      <w:r w:rsidRPr="00B83BC5">
        <w:rPr>
          <w:rFonts w:asciiTheme="minorHAnsi" w:hAnsiTheme="minorHAnsi" w:cs="Arial"/>
          <w:sz w:val="22"/>
          <w:szCs w:val="22"/>
          <w:lang w:val="es-CL"/>
        </w:rPr>
        <w:t xml:space="preserve"> </w:t>
      </w:r>
    </w:p>
    <w:p w:rsidR="00965405" w:rsidRPr="007353B6" w:rsidRDefault="00965405" w:rsidP="00A54B00">
      <w:pPr>
        <w:tabs>
          <w:tab w:val="left" w:pos="3600"/>
          <w:tab w:val="left" w:pos="3960"/>
          <w:tab w:val="left" w:pos="4140"/>
        </w:tabs>
        <w:jc w:val="both"/>
        <w:rPr>
          <w:rFonts w:asciiTheme="minorHAnsi" w:hAnsiTheme="minorHAnsi" w:cs="Arial"/>
          <w:sz w:val="22"/>
          <w:szCs w:val="22"/>
          <w:lang w:val="es-CL"/>
        </w:rPr>
      </w:pPr>
      <w:r w:rsidRPr="00B83BC5">
        <w:rPr>
          <w:rFonts w:asciiTheme="minorHAnsi" w:hAnsiTheme="minorHAnsi" w:cs="Arial"/>
          <w:sz w:val="22"/>
          <w:szCs w:val="22"/>
          <w:lang w:val="es-CL"/>
        </w:rPr>
        <w:t>La definición de los créditos puede seguir dos caminos (que muchas veces se combinan):</w:t>
      </w:r>
    </w:p>
    <w:p w:rsidR="00965405" w:rsidRPr="007353B6" w:rsidRDefault="00965405" w:rsidP="00965405">
      <w:pPr>
        <w:pStyle w:val="Prrafodelista"/>
        <w:rPr>
          <w:rFonts w:asciiTheme="minorHAnsi" w:hAnsiTheme="minorHAnsi" w:cs="Arial"/>
          <w:sz w:val="22"/>
          <w:szCs w:val="22"/>
          <w:lang w:val="es-CL"/>
        </w:rPr>
      </w:pPr>
    </w:p>
    <w:p w:rsidR="00B36311" w:rsidRDefault="00965405" w:rsidP="00965405">
      <w:pPr>
        <w:pStyle w:val="Prrafodelista"/>
        <w:numPr>
          <w:ilvl w:val="0"/>
          <w:numId w:val="1"/>
        </w:numPr>
        <w:tabs>
          <w:tab w:val="clear" w:pos="720"/>
          <w:tab w:val="num" w:pos="426"/>
          <w:tab w:val="left" w:pos="3600"/>
          <w:tab w:val="left" w:pos="3960"/>
          <w:tab w:val="left" w:pos="4140"/>
        </w:tabs>
        <w:ind w:left="426" w:hanging="426"/>
        <w:jc w:val="both"/>
        <w:rPr>
          <w:rFonts w:asciiTheme="minorHAnsi" w:hAnsiTheme="minorHAnsi" w:cs="Arial"/>
          <w:sz w:val="22"/>
          <w:szCs w:val="22"/>
          <w:lang w:val="es-CL"/>
        </w:rPr>
      </w:pPr>
      <w:r w:rsidRPr="00B83BC5">
        <w:rPr>
          <w:rFonts w:asciiTheme="minorHAnsi" w:hAnsiTheme="minorHAnsi" w:cs="Arial"/>
          <w:sz w:val="22"/>
          <w:szCs w:val="22"/>
          <w:lang w:val="es-CL"/>
        </w:rPr>
        <w:t xml:space="preserve">Estimar la carga de trabajo que implica una asignatura, considerando </w:t>
      </w:r>
      <w:r w:rsidR="00B36311">
        <w:rPr>
          <w:rFonts w:asciiTheme="minorHAnsi" w:hAnsiTheme="minorHAnsi" w:cs="Arial"/>
          <w:sz w:val="22"/>
          <w:szCs w:val="22"/>
          <w:lang w:val="es-CL"/>
        </w:rPr>
        <w:t>los</w:t>
      </w:r>
      <w:r w:rsidR="00A54B00">
        <w:rPr>
          <w:rFonts w:asciiTheme="minorHAnsi" w:hAnsiTheme="minorHAnsi" w:cs="Arial"/>
          <w:sz w:val="22"/>
          <w:szCs w:val="22"/>
          <w:lang w:val="es-CL"/>
        </w:rPr>
        <w:t xml:space="preserve"> aprendizajes esperados y las actividades que el estudiante deberá realizar para lograr esos aprendizajes (por </w:t>
      </w:r>
      <w:r w:rsidR="00A54B00">
        <w:rPr>
          <w:rFonts w:asciiTheme="minorHAnsi" w:hAnsiTheme="minorHAnsi" w:cs="Arial"/>
          <w:sz w:val="22"/>
          <w:szCs w:val="22"/>
          <w:lang w:val="es-CL"/>
        </w:rPr>
        <w:lastRenderedPageBreak/>
        <w:t xml:space="preserve">ejemplo: cantidad de sesiones presenciales, cantidad de lecturas, tipo y cantidad de evaluaciones, etc.). </w:t>
      </w:r>
      <w:r w:rsidR="00B36311">
        <w:rPr>
          <w:rFonts w:asciiTheme="minorHAnsi" w:hAnsiTheme="minorHAnsi" w:cs="Arial"/>
          <w:sz w:val="22"/>
          <w:szCs w:val="22"/>
          <w:lang w:val="es-CL"/>
        </w:rPr>
        <w:t xml:space="preserve">Es decir, con el programa de asignatura diseñado, estimar el tiempo que el estudiante deberá dedicar al curso. </w:t>
      </w:r>
    </w:p>
    <w:p w:rsidR="00B36311" w:rsidRDefault="00B36311" w:rsidP="00B36311">
      <w:pPr>
        <w:pStyle w:val="Prrafodelista"/>
        <w:tabs>
          <w:tab w:val="left" w:pos="3600"/>
          <w:tab w:val="left" w:pos="3960"/>
          <w:tab w:val="left" w:pos="4140"/>
        </w:tabs>
        <w:ind w:left="426"/>
        <w:jc w:val="both"/>
        <w:rPr>
          <w:rFonts w:asciiTheme="minorHAnsi" w:hAnsiTheme="minorHAnsi" w:cs="Arial"/>
          <w:sz w:val="22"/>
          <w:szCs w:val="22"/>
          <w:lang w:val="es-CL"/>
        </w:rPr>
      </w:pPr>
    </w:p>
    <w:p w:rsidR="00B36311" w:rsidRDefault="00965405" w:rsidP="000427C9">
      <w:pPr>
        <w:pStyle w:val="Prrafodelista"/>
        <w:numPr>
          <w:ilvl w:val="0"/>
          <w:numId w:val="3"/>
        </w:numPr>
        <w:jc w:val="both"/>
        <w:rPr>
          <w:rFonts w:asciiTheme="minorHAnsi" w:hAnsiTheme="minorHAnsi" w:cs="Arial"/>
          <w:sz w:val="22"/>
          <w:szCs w:val="22"/>
          <w:lang w:val="es-CL"/>
        </w:rPr>
      </w:pPr>
      <w:r w:rsidRPr="00FD13CE">
        <w:rPr>
          <w:rFonts w:asciiTheme="minorHAnsi" w:hAnsiTheme="minorHAnsi" w:cs="Arial"/>
          <w:sz w:val="22"/>
          <w:szCs w:val="22"/>
          <w:lang w:val="es-CL"/>
        </w:rPr>
        <w:t>Establecer “a priori” un número de créditos</w:t>
      </w:r>
      <w:r w:rsidR="00B36311" w:rsidRPr="00FD13CE">
        <w:rPr>
          <w:rFonts w:asciiTheme="minorHAnsi" w:hAnsiTheme="minorHAnsi" w:cs="Arial"/>
          <w:sz w:val="22"/>
          <w:szCs w:val="22"/>
          <w:lang w:val="es-CL"/>
        </w:rPr>
        <w:t xml:space="preserve"> para la asignatura (o un tipo de asignaturas) y diseñar el programa de curso teniendo en cuenta el </w:t>
      </w:r>
      <w:proofErr w:type="spellStart"/>
      <w:r w:rsidR="00B36311" w:rsidRPr="00FD13CE">
        <w:rPr>
          <w:rFonts w:asciiTheme="minorHAnsi" w:hAnsiTheme="minorHAnsi" w:cs="Arial"/>
          <w:sz w:val="22"/>
          <w:szCs w:val="22"/>
          <w:lang w:val="es-CL"/>
        </w:rPr>
        <w:t>creditaje</w:t>
      </w:r>
      <w:proofErr w:type="spellEnd"/>
      <w:r w:rsidR="00B36311" w:rsidRPr="00FD13CE">
        <w:rPr>
          <w:rFonts w:asciiTheme="minorHAnsi" w:hAnsiTheme="minorHAnsi" w:cs="Arial"/>
          <w:sz w:val="22"/>
          <w:szCs w:val="22"/>
          <w:lang w:val="es-CL"/>
        </w:rPr>
        <w:t xml:space="preserve"> ya definido. Es decir, los objetivos de aprendizaje, contenidos, actividades, lecturas, evaluaciones, etc., deberán definirse teniendo el </w:t>
      </w:r>
      <w:proofErr w:type="spellStart"/>
      <w:r w:rsidR="00B36311" w:rsidRPr="00FD13CE">
        <w:rPr>
          <w:rFonts w:asciiTheme="minorHAnsi" w:hAnsiTheme="minorHAnsi" w:cs="Arial"/>
          <w:sz w:val="22"/>
          <w:szCs w:val="22"/>
          <w:lang w:val="es-CL"/>
        </w:rPr>
        <w:t>creditaje</w:t>
      </w:r>
      <w:proofErr w:type="spellEnd"/>
      <w:r w:rsidR="00B36311" w:rsidRPr="00FD13CE">
        <w:rPr>
          <w:rFonts w:asciiTheme="minorHAnsi" w:hAnsiTheme="minorHAnsi" w:cs="Arial"/>
          <w:sz w:val="22"/>
          <w:szCs w:val="22"/>
          <w:lang w:val="es-CL"/>
        </w:rPr>
        <w:t xml:space="preserve"> y, por lo tanto, </w:t>
      </w:r>
      <w:r w:rsidR="00FD13CE">
        <w:rPr>
          <w:rFonts w:asciiTheme="minorHAnsi" w:hAnsiTheme="minorHAnsi" w:cs="Arial"/>
          <w:sz w:val="22"/>
          <w:szCs w:val="22"/>
          <w:lang w:val="es-CL"/>
        </w:rPr>
        <w:t>las horas (</w:t>
      </w:r>
      <w:r w:rsidR="00B36311" w:rsidRPr="00FD13CE">
        <w:rPr>
          <w:rFonts w:asciiTheme="minorHAnsi" w:hAnsiTheme="minorHAnsi" w:cs="Arial"/>
          <w:sz w:val="22"/>
          <w:szCs w:val="22"/>
          <w:lang w:val="es-CL"/>
        </w:rPr>
        <w:t>presencial</w:t>
      </w:r>
      <w:r w:rsidR="00FD13CE">
        <w:rPr>
          <w:rFonts w:asciiTheme="minorHAnsi" w:hAnsiTheme="minorHAnsi" w:cs="Arial"/>
          <w:sz w:val="22"/>
          <w:szCs w:val="22"/>
          <w:lang w:val="es-CL"/>
        </w:rPr>
        <w:t>es</w:t>
      </w:r>
      <w:r w:rsidR="00B36311" w:rsidRPr="00FD13CE">
        <w:rPr>
          <w:rFonts w:asciiTheme="minorHAnsi" w:hAnsiTheme="minorHAnsi" w:cs="Arial"/>
          <w:sz w:val="22"/>
          <w:szCs w:val="22"/>
          <w:lang w:val="es-CL"/>
        </w:rPr>
        <w:t xml:space="preserve"> y no presencial</w:t>
      </w:r>
      <w:r w:rsidR="00FD13CE">
        <w:rPr>
          <w:rFonts w:asciiTheme="minorHAnsi" w:hAnsiTheme="minorHAnsi" w:cs="Arial"/>
          <w:sz w:val="22"/>
          <w:szCs w:val="22"/>
          <w:lang w:val="es-CL"/>
        </w:rPr>
        <w:t>es</w:t>
      </w:r>
      <w:r w:rsidR="00B36311" w:rsidRPr="00FD13CE">
        <w:rPr>
          <w:rFonts w:asciiTheme="minorHAnsi" w:hAnsiTheme="minorHAnsi" w:cs="Arial"/>
          <w:sz w:val="22"/>
          <w:szCs w:val="22"/>
          <w:lang w:val="es-CL"/>
        </w:rPr>
        <w:t>)</w:t>
      </w:r>
      <w:r w:rsidR="00FD13CE">
        <w:rPr>
          <w:rFonts w:asciiTheme="minorHAnsi" w:hAnsiTheme="minorHAnsi" w:cs="Arial"/>
          <w:sz w:val="22"/>
          <w:szCs w:val="22"/>
          <w:lang w:val="es-CL"/>
        </w:rPr>
        <w:t xml:space="preserve"> del curso</w:t>
      </w:r>
      <w:r w:rsidR="00B36311" w:rsidRPr="00FD13CE">
        <w:rPr>
          <w:rFonts w:asciiTheme="minorHAnsi" w:hAnsiTheme="minorHAnsi" w:cs="Arial"/>
          <w:sz w:val="22"/>
          <w:szCs w:val="22"/>
          <w:lang w:val="es-CL"/>
        </w:rPr>
        <w:t xml:space="preserve">. </w:t>
      </w:r>
    </w:p>
    <w:p w:rsidR="00FD13CE" w:rsidRPr="00FD13CE" w:rsidRDefault="00FD13CE" w:rsidP="00FD13CE">
      <w:pPr>
        <w:pStyle w:val="Prrafodelista"/>
        <w:ind w:left="360"/>
        <w:jc w:val="both"/>
        <w:rPr>
          <w:rFonts w:asciiTheme="minorHAnsi" w:hAnsiTheme="minorHAnsi" w:cs="Arial"/>
          <w:sz w:val="22"/>
          <w:szCs w:val="22"/>
          <w:lang w:val="es-CL"/>
        </w:rPr>
      </w:pPr>
    </w:p>
    <w:p w:rsidR="00965405" w:rsidRPr="007353B6" w:rsidRDefault="00965405" w:rsidP="00965405">
      <w:pPr>
        <w:tabs>
          <w:tab w:val="left" w:pos="3600"/>
          <w:tab w:val="left" w:pos="3960"/>
          <w:tab w:val="left" w:pos="4140"/>
        </w:tabs>
        <w:jc w:val="both"/>
        <w:rPr>
          <w:rFonts w:asciiTheme="minorHAnsi" w:hAnsiTheme="minorHAnsi" w:cs="Arial"/>
          <w:sz w:val="22"/>
          <w:szCs w:val="22"/>
          <w:lang w:val="es-CL"/>
        </w:rPr>
      </w:pPr>
    </w:p>
    <w:p w:rsidR="00965405" w:rsidRPr="007353B6" w:rsidRDefault="00965405" w:rsidP="00965405">
      <w:pPr>
        <w:tabs>
          <w:tab w:val="left" w:pos="3600"/>
          <w:tab w:val="left" w:pos="3960"/>
          <w:tab w:val="left" w:pos="4140"/>
        </w:tabs>
        <w:jc w:val="both"/>
        <w:rPr>
          <w:rFonts w:asciiTheme="minorHAnsi" w:hAnsiTheme="minorHAnsi"/>
          <w:sz w:val="22"/>
          <w:szCs w:val="22"/>
          <w:lang w:val="es-CL"/>
        </w:rPr>
      </w:pPr>
      <w:r w:rsidRPr="00B83BC5">
        <w:rPr>
          <w:rFonts w:asciiTheme="minorHAnsi" w:hAnsiTheme="minorHAnsi" w:cs="Arial"/>
          <w:sz w:val="22"/>
          <w:szCs w:val="22"/>
          <w:lang w:val="es-CL"/>
        </w:rPr>
        <w:t xml:space="preserve">La siguiente tabla puede ayudar a visualizar, en concreto, </w:t>
      </w:r>
      <w:r w:rsidR="00FD13CE">
        <w:rPr>
          <w:rFonts w:asciiTheme="minorHAnsi" w:hAnsiTheme="minorHAnsi"/>
          <w:sz w:val="22"/>
          <w:szCs w:val="22"/>
          <w:lang w:val="es-CL"/>
        </w:rPr>
        <w:t xml:space="preserve">las horas (presenciales/no presenciales) de un curso, </w:t>
      </w:r>
      <w:r w:rsidRPr="00B83BC5">
        <w:rPr>
          <w:rFonts w:asciiTheme="minorHAnsi" w:hAnsiTheme="minorHAnsi"/>
          <w:sz w:val="22"/>
          <w:szCs w:val="22"/>
          <w:lang w:val="es-CL"/>
        </w:rPr>
        <w:t xml:space="preserve">según </w:t>
      </w:r>
      <w:r w:rsidR="00FD13CE">
        <w:rPr>
          <w:rFonts w:asciiTheme="minorHAnsi" w:hAnsiTheme="minorHAnsi"/>
          <w:sz w:val="22"/>
          <w:szCs w:val="22"/>
          <w:lang w:val="es-CL"/>
        </w:rPr>
        <w:t>sus</w:t>
      </w:r>
      <w:r w:rsidRPr="00B83BC5">
        <w:rPr>
          <w:rFonts w:asciiTheme="minorHAnsi" w:hAnsiTheme="minorHAnsi"/>
          <w:sz w:val="22"/>
          <w:szCs w:val="22"/>
          <w:lang w:val="es-CL"/>
        </w:rPr>
        <w:t xml:space="preserve"> créditos</w:t>
      </w:r>
      <w:r w:rsidR="00FD13CE">
        <w:rPr>
          <w:rFonts w:asciiTheme="minorHAnsi" w:hAnsiTheme="minorHAnsi"/>
          <w:sz w:val="22"/>
          <w:szCs w:val="22"/>
          <w:lang w:val="es-CL"/>
        </w:rPr>
        <w:t>. Esta define las horas semanales promedio que un estudiante debe dedicar a un curso semestral (18 semanas), según sus créditos, y la forma de hacer este cálculo</w:t>
      </w:r>
      <w:r w:rsidRPr="00B83BC5">
        <w:rPr>
          <w:rFonts w:asciiTheme="minorHAnsi" w:hAnsiTheme="minorHAnsi"/>
          <w:sz w:val="22"/>
          <w:szCs w:val="22"/>
          <w:lang w:val="es-CL"/>
        </w:rPr>
        <w:t>:</w:t>
      </w:r>
    </w:p>
    <w:p w:rsidR="00965405" w:rsidRPr="007353B6" w:rsidRDefault="00965405" w:rsidP="00965405">
      <w:pPr>
        <w:ind w:left="720"/>
        <w:jc w:val="both"/>
        <w:rPr>
          <w:rFonts w:asciiTheme="minorHAnsi" w:hAnsiTheme="minorHAnsi"/>
          <w:sz w:val="22"/>
          <w:szCs w:val="22"/>
          <w:lang w:val="es-CL"/>
        </w:rPr>
      </w:pPr>
    </w:p>
    <w:tbl>
      <w:tblPr>
        <w:tblW w:w="6626" w:type="dxa"/>
        <w:jc w:val="center"/>
        <w:tblCellMar>
          <w:left w:w="0" w:type="dxa"/>
          <w:right w:w="0" w:type="dxa"/>
        </w:tblCellMar>
        <w:tblLook w:val="04A0" w:firstRow="1" w:lastRow="0" w:firstColumn="1" w:lastColumn="0" w:noHBand="0" w:noVBand="1"/>
      </w:tblPr>
      <w:tblGrid>
        <w:gridCol w:w="1306"/>
        <w:gridCol w:w="5320"/>
      </w:tblGrid>
      <w:tr w:rsidR="00965405" w:rsidRPr="00F14802" w:rsidTr="004C6A3C">
        <w:trPr>
          <w:trHeight w:val="603"/>
          <w:jc w:val="center"/>
        </w:trPr>
        <w:tc>
          <w:tcPr>
            <w:tcW w:w="1306" w:type="dxa"/>
            <w:tcBorders>
              <w:top w:val="single" w:sz="8" w:space="0" w:color="000000"/>
              <w:left w:val="single" w:sz="8" w:space="0" w:color="000000"/>
              <w:bottom w:val="single" w:sz="8" w:space="0" w:color="000000"/>
              <w:right w:val="single" w:sz="8" w:space="0" w:color="000000"/>
            </w:tcBorders>
            <w:shd w:val="pct12"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 xml:space="preserve">N° de </w:t>
            </w:r>
          </w:p>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créditos</w:t>
            </w:r>
          </w:p>
        </w:tc>
        <w:tc>
          <w:tcPr>
            <w:tcW w:w="5320" w:type="dxa"/>
            <w:tcBorders>
              <w:top w:val="single" w:sz="8" w:space="0" w:color="000000"/>
              <w:left w:val="single" w:sz="8" w:space="0" w:color="000000"/>
              <w:bottom w:val="single" w:sz="8" w:space="0" w:color="000000"/>
              <w:right w:val="single" w:sz="8" w:space="0" w:color="000000"/>
            </w:tcBorders>
            <w:shd w:val="pct12" w:color="auto" w:fill="auto"/>
            <w:tcMar>
              <w:top w:w="15" w:type="dxa"/>
              <w:left w:w="108" w:type="dxa"/>
              <w:bottom w:w="0" w:type="dxa"/>
              <w:right w:w="108" w:type="dxa"/>
            </w:tcMar>
            <w:hideMark/>
          </w:tcPr>
          <w:p w:rsidR="00965405" w:rsidRDefault="00965405" w:rsidP="00C13F83">
            <w:pPr>
              <w:jc w:val="center"/>
              <w:textAlignment w:val="baseline"/>
              <w:rPr>
                <w:rFonts w:asciiTheme="minorHAnsi" w:hAnsiTheme="minorHAnsi"/>
                <w:sz w:val="22"/>
                <w:szCs w:val="22"/>
                <w:lang w:val="es-CL"/>
              </w:rPr>
            </w:pPr>
            <w:r w:rsidRPr="007353B6">
              <w:rPr>
                <w:rFonts w:asciiTheme="minorHAnsi" w:hAnsiTheme="minorHAnsi"/>
                <w:sz w:val="22"/>
                <w:szCs w:val="22"/>
                <w:lang w:val="es-CL"/>
              </w:rPr>
              <w:t xml:space="preserve">Tiempo semanal promedio (aprox.), incluyendo la dedicación presencial y no presencial </w:t>
            </w:r>
          </w:p>
          <w:p w:rsidR="00F14802" w:rsidRPr="007353B6" w:rsidRDefault="00F14802" w:rsidP="00C13F83">
            <w:pPr>
              <w:jc w:val="center"/>
              <w:textAlignment w:val="baseline"/>
              <w:rPr>
                <w:rFonts w:asciiTheme="minorHAnsi" w:hAnsiTheme="minorHAnsi"/>
                <w:lang w:val="es-CL"/>
              </w:rPr>
            </w:pPr>
            <w:r>
              <w:rPr>
                <w:rFonts w:asciiTheme="minorHAnsi" w:hAnsiTheme="minorHAnsi"/>
                <w:sz w:val="22"/>
                <w:szCs w:val="22"/>
                <w:lang w:val="es-CL"/>
              </w:rPr>
              <w:t>(Para cursos semestrales de 18 semanas)</w:t>
            </w:r>
          </w:p>
        </w:tc>
      </w:tr>
      <w:tr w:rsidR="00965405" w:rsidRPr="007353B6" w:rsidTr="004C6A3C">
        <w:trPr>
          <w:trHeight w:val="116"/>
          <w:jc w:val="center"/>
        </w:trPr>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4</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 xml:space="preserve">7 </w:t>
            </w:r>
            <w:proofErr w:type="spellStart"/>
            <w:r w:rsidRPr="00B83BC5">
              <w:rPr>
                <w:rFonts w:asciiTheme="minorHAnsi" w:hAnsiTheme="minorHAnsi"/>
                <w:sz w:val="22"/>
                <w:szCs w:val="22"/>
                <w:lang w:val="es-CL"/>
              </w:rPr>
              <w:t>hrs</w:t>
            </w:r>
            <w:proofErr w:type="spellEnd"/>
            <w:r w:rsidRPr="00B83BC5">
              <w:rPr>
                <w:rFonts w:asciiTheme="minorHAnsi" w:hAnsiTheme="minorHAnsi"/>
                <w:sz w:val="22"/>
                <w:szCs w:val="22"/>
                <w:lang w:val="es-CL"/>
              </w:rPr>
              <w:t>.</w:t>
            </w:r>
          </w:p>
        </w:tc>
      </w:tr>
      <w:tr w:rsidR="00965405" w:rsidRPr="007353B6" w:rsidTr="004C6A3C">
        <w:trPr>
          <w:trHeight w:val="220"/>
          <w:jc w:val="center"/>
        </w:trPr>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5</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 xml:space="preserve">8 </w:t>
            </w:r>
            <w:proofErr w:type="spellStart"/>
            <w:r w:rsidRPr="00B83BC5">
              <w:rPr>
                <w:rFonts w:asciiTheme="minorHAnsi" w:hAnsiTheme="minorHAnsi"/>
                <w:sz w:val="22"/>
                <w:szCs w:val="22"/>
                <w:lang w:val="es-CL"/>
              </w:rPr>
              <w:t>hrs</w:t>
            </w:r>
            <w:proofErr w:type="spellEnd"/>
            <w:r w:rsidRPr="00B83BC5">
              <w:rPr>
                <w:rFonts w:asciiTheme="minorHAnsi" w:hAnsiTheme="minorHAnsi"/>
                <w:sz w:val="22"/>
                <w:szCs w:val="22"/>
                <w:lang w:val="es-CL"/>
              </w:rPr>
              <w:t>.</w:t>
            </w:r>
          </w:p>
        </w:tc>
      </w:tr>
      <w:tr w:rsidR="00965405" w:rsidRPr="007353B6" w:rsidTr="004C6A3C">
        <w:trPr>
          <w:trHeight w:val="243"/>
          <w:jc w:val="center"/>
        </w:trPr>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6</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 xml:space="preserve">10 </w:t>
            </w:r>
            <w:proofErr w:type="spellStart"/>
            <w:r w:rsidRPr="00B83BC5">
              <w:rPr>
                <w:rFonts w:asciiTheme="minorHAnsi" w:hAnsiTheme="minorHAnsi"/>
                <w:sz w:val="22"/>
                <w:szCs w:val="22"/>
                <w:lang w:val="es-CL"/>
              </w:rPr>
              <w:t>hrs</w:t>
            </w:r>
            <w:proofErr w:type="spellEnd"/>
            <w:r w:rsidRPr="00B83BC5">
              <w:rPr>
                <w:rFonts w:asciiTheme="minorHAnsi" w:hAnsiTheme="minorHAnsi"/>
                <w:sz w:val="22"/>
                <w:szCs w:val="22"/>
                <w:lang w:val="es-CL"/>
              </w:rPr>
              <w:t>.</w:t>
            </w:r>
          </w:p>
        </w:tc>
      </w:tr>
      <w:tr w:rsidR="00965405" w:rsidRPr="007353B6" w:rsidTr="004C6A3C">
        <w:trPr>
          <w:trHeight w:val="206"/>
          <w:jc w:val="center"/>
        </w:trPr>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7</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 xml:space="preserve">12 </w:t>
            </w:r>
            <w:proofErr w:type="spellStart"/>
            <w:r w:rsidRPr="00B83BC5">
              <w:rPr>
                <w:rFonts w:asciiTheme="minorHAnsi" w:hAnsiTheme="minorHAnsi"/>
                <w:sz w:val="22"/>
                <w:szCs w:val="22"/>
                <w:lang w:val="es-CL"/>
              </w:rPr>
              <w:t>hrs</w:t>
            </w:r>
            <w:proofErr w:type="spellEnd"/>
            <w:r w:rsidRPr="00B83BC5">
              <w:rPr>
                <w:rFonts w:asciiTheme="minorHAnsi" w:hAnsiTheme="minorHAnsi"/>
                <w:sz w:val="22"/>
                <w:szCs w:val="22"/>
                <w:lang w:val="es-CL"/>
              </w:rPr>
              <w:t>.</w:t>
            </w:r>
          </w:p>
        </w:tc>
      </w:tr>
      <w:tr w:rsidR="00965405" w:rsidRPr="007353B6" w:rsidTr="004C6A3C">
        <w:trPr>
          <w:trHeight w:val="167"/>
          <w:jc w:val="center"/>
        </w:trPr>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8</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7353B6" w:rsidRDefault="00965405" w:rsidP="00C13F83">
            <w:pPr>
              <w:jc w:val="center"/>
              <w:textAlignment w:val="baseline"/>
              <w:rPr>
                <w:rFonts w:asciiTheme="minorHAnsi" w:hAnsiTheme="minorHAnsi"/>
                <w:lang w:val="es-CL"/>
              </w:rPr>
            </w:pPr>
            <w:r w:rsidRPr="00B83BC5">
              <w:rPr>
                <w:rFonts w:asciiTheme="minorHAnsi" w:hAnsiTheme="minorHAnsi"/>
                <w:sz w:val="22"/>
                <w:szCs w:val="22"/>
                <w:lang w:val="es-CL"/>
              </w:rPr>
              <w:t xml:space="preserve">13 </w:t>
            </w:r>
            <w:proofErr w:type="spellStart"/>
            <w:r w:rsidRPr="00B83BC5">
              <w:rPr>
                <w:rFonts w:asciiTheme="minorHAnsi" w:hAnsiTheme="minorHAnsi"/>
                <w:sz w:val="22"/>
                <w:szCs w:val="22"/>
                <w:lang w:val="es-CL"/>
              </w:rPr>
              <w:t>hrs</w:t>
            </w:r>
            <w:proofErr w:type="spellEnd"/>
            <w:r w:rsidRPr="00B83BC5">
              <w:rPr>
                <w:rFonts w:asciiTheme="minorHAnsi" w:hAnsiTheme="minorHAnsi"/>
                <w:sz w:val="22"/>
                <w:szCs w:val="22"/>
                <w:lang w:val="es-CL"/>
              </w:rPr>
              <w:t>.</w:t>
            </w:r>
          </w:p>
        </w:tc>
      </w:tr>
      <w:tr w:rsidR="00965405" w:rsidRPr="007353B6" w:rsidTr="004C6A3C">
        <w:trPr>
          <w:trHeight w:val="167"/>
          <w:jc w:val="center"/>
        </w:trPr>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B83BC5" w:rsidRDefault="00965405" w:rsidP="00C13F83">
            <w:pPr>
              <w:jc w:val="center"/>
              <w:textAlignment w:val="baseline"/>
              <w:rPr>
                <w:rFonts w:asciiTheme="minorHAnsi" w:hAnsiTheme="minorHAnsi"/>
                <w:lang w:val="es-CL"/>
              </w:rPr>
            </w:pPr>
            <w:r>
              <w:rPr>
                <w:rFonts w:asciiTheme="minorHAnsi" w:hAnsiTheme="minorHAnsi"/>
                <w:sz w:val="22"/>
                <w:szCs w:val="22"/>
                <w:lang w:val="es-CL"/>
              </w:rPr>
              <w:t>9</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B83BC5" w:rsidRDefault="00965405" w:rsidP="00C13F83">
            <w:pPr>
              <w:jc w:val="center"/>
              <w:textAlignment w:val="baseline"/>
              <w:rPr>
                <w:rFonts w:asciiTheme="minorHAnsi" w:hAnsiTheme="minorHAnsi"/>
                <w:lang w:val="es-CL"/>
              </w:rPr>
            </w:pPr>
            <w:r>
              <w:rPr>
                <w:rFonts w:asciiTheme="minorHAnsi" w:hAnsiTheme="minorHAnsi"/>
                <w:sz w:val="22"/>
                <w:szCs w:val="22"/>
                <w:lang w:val="es-CL"/>
              </w:rPr>
              <w:t xml:space="preserve">15 </w:t>
            </w:r>
            <w:proofErr w:type="spellStart"/>
            <w:r>
              <w:rPr>
                <w:rFonts w:asciiTheme="minorHAnsi" w:hAnsiTheme="minorHAnsi"/>
                <w:sz w:val="22"/>
                <w:szCs w:val="22"/>
                <w:lang w:val="es-CL"/>
              </w:rPr>
              <w:t>hrs</w:t>
            </w:r>
            <w:proofErr w:type="spellEnd"/>
            <w:r>
              <w:rPr>
                <w:rFonts w:asciiTheme="minorHAnsi" w:hAnsiTheme="minorHAnsi"/>
                <w:sz w:val="22"/>
                <w:szCs w:val="22"/>
                <w:lang w:val="es-CL"/>
              </w:rPr>
              <w:t>.</w:t>
            </w:r>
          </w:p>
        </w:tc>
      </w:tr>
      <w:tr w:rsidR="00965405" w:rsidRPr="007353B6" w:rsidTr="004C6A3C">
        <w:trPr>
          <w:trHeight w:val="167"/>
          <w:jc w:val="center"/>
        </w:trPr>
        <w:tc>
          <w:tcPr>
            <w:tcW w:w="1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B83BC5" w:rsidRDefault="00965405" w:rsidP="00C13F83">
            <w:pPr>
              <w:jc w:val="center"/>
              <w:textAlignment w:val="baseline"/>
              <w:rPr>
                <w:rFonts w:asciiTheme="minorHAnsi" w:hAnsiTheme="minorHAnsi"/>
                <w:lang w:val="es-CL"/>
              </w:rPr>
            </w:pPr>
            <w:r>
              <w:rPr>
                <w:rFonts w:asciiTheme="minorHAnsi" w:hAnsiTheme="minorHAnsi"/>
                <w:sz w:val="22"/>
                <w:szCs w:val="22"/>
                <w:lang w:val="es-CL"/>
              </w:rPr>
              <w:t>10</w:t>
            </w:r>
          </w:p>
        </w:tc>
        <w:tc>
          <w:tcPr>
            <w:tcW w:w="5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5405" w:rsidRPr="00B83BC5" w:rsidRDefault="00965405" w:rsidP="00C13F83">
            <w:pPr>
              <w:jc w:val="center"/>
              <w:textAlignment w:val="baseline"/>
              <w:rPr>
                <w:rFonts w:asciiTheme="minorHAnsi" w:hAnsiTheme="minorHAnsi"/>
                <w:lang w:val="es-CL"/>
              </w:rPr>
            </w:pPr>
            <w:r>
              <w:rPr>
                <w:rFonts w:asciiTheme="minorHAnsi" w:hAnsiTheme="minorHAnsi"/>
                <w:sz w:val="22"/>
                <w:szCs w:val="22"/>
                <w:lang w:val="es-CL"/>
              </w:rPr>
              <w:t>17hrs.</w:t>
            </w:r>
          </w:p>
        </w:tc>
      </w:tr>
    </w:tbl>
    <w:p w:rsidR="00965405" w:rsidRPr="007353B6" w:rsidRDefault="00965405" w:rsidP="00965405">
      <w:pPr>
        <w:pStyle w:val="Prrafodelista"/>
        <w:rPr>
          <w:rFonts w:asciiTheme="minorHAnsi" w:hAnsiTheme="minorHAnsi" w:cs="Arial"/>
          <w:sz w:val="22"/>
          <w:szCs w:val="22"/>
          <w:lang w:val="es-CL"/>
        </w:rPr>
      </w:pPr>
    </w:p>
    <w:p w:rsidR="00965405" w:rsidRPr="007353B6" w:rsidRDefault="000F1AE2" w:rsidP="00965405">
      <w:pPr>
        <w:tabs>
          <w:tab w:val="left" w:pos="3600"/>
          <w:tab w:val="left" w:pos="3960"/>
          <w:tab w:val="left" w:pos="4140"/>
        </w:tabs>
        <w:ind w:left="360"/>
        <w:jc w:val="both"/>
        <w:rPr>
          <w:rFonts w:asciiTheme="minorHAnsi" w:hAnsiTheme="minorHAnsi" w:cs="Arial"/>
          <w:sz w:val="22"/>
          <w:szCs w:val="22"/>
          <w:lang w:val="es-CL"/>
        </w:rPr>
      </w:pPr>
      <w:r>
        <w:rPr>
          <w:rFonts w:asciiTheme="minorHAnsi" w:hAnsiTheme="minorHAnsi"/>
          <w:noProof/>
          <w:sz w:val="22"/>
          <w:szCs w:val="22"/>
          <w:lang w:val="es-CL"/>
        </w:rPr>
        <mc:AlternateContent>
          <mc:Choice Requires="wps">
            <w:drawing>
              <wp:anchor distT="0" distB="0" distL="114300" distR="114300" simplePos="0" relativeHeight="251662336" behindDoc="0" locked="0" layoutInCell="1" allowOverlap="1" wp14:anchorId="3C89801C" wp14:editId="02047816">
                <wp:simplePos x="0" y="0"/>
                <wp:positionH relativeFrom="margin">
                  <wp:align>right</wp:align>
                </wp:positionH>
                <wp:positionV relativeFrom="paragraph">
                  <wp:posOffset>10795</wp:posOffset>
                </wp:positionV>
                <wp:extent cx="5534025" cy="2695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695575"/>
                        </a:xfrm>
                        <a:prstGeom prst="rect">
                          <a:avLst/>
                        </a:prstGeom>
                        <a:solidFill>
                          <a:srgbClr val="FFFFFF"/>
                        </a:solidFill>
                        <a:ln w="9525">
                          <a:solidFill>
                            <a:srgbClr val="000000"/>
                          </a:solidFill>
                          <a:miter lim="800000"/>
                          <a:headEnd/>
                          <a:tailEnd/>
                        </a:ln>
                      </wps:spPr>
                      <wps:txbx>
                        <w:txbxContent>
                          <w:p w:rsidR="000F1AE2" w:rsidRDefault="000F1AE2" w:rsidP="000F1AE2">
                            <w:pPr>
                              <w:rPr>
                                <w:rFonts w:asciiTheme="minorHAnsi" w:hAnsiTheme="minorHAnsi"/>
                                <w:sz w:val="20"/>
                                <w:szCs w:val="20"/>
                                <w:lang w:val="es-CL"/>
                              </w:rPr>
                            </w:pPr>
                            <w:r>
                              <w:rPr>
                                <w:rFonts w:asciiTheme="minorHAnsi" w:hAnsiTheme="minorHAnsi"/>
                                <w:sz w:val="20"/>
                                <w:szCs w:val="20"/>
                                <w:lang w:val="es-CL"/>
                              </w:rPr>
                              <w:t>El cálculo se realiza del siguiente modo:</w:t>
                            </w:r>
                          </w:p>
                          <w:p w:rsidR="000F1AE2" w:rsidRDefault="000F1AE2" w:rsidP="000F1AE2">
                            <w:pPr>
                              <w:rPr>
                                <w:rFonts w:asciiTheme="minorHAnsi" w:hAnsiTheme="minorHAnsi"/>
                                <w:sz w:val="20"/>
                                <w:szCs w:val="20"/>
                                <w:lang w:val="es-CL"/>
                              </w:rPr>
                            </w:pPr>
                          </w:p>
                          <w:p w:rsidR="000F1AE2" w:rsidRPr="009D649F" w:rsidRDefault="000F1AE2" w:rsidP="000F1AE2">
                            <w:pPr>
                              <w:rPr>
                                <w:rFonts w:asciiTheme="minorHAnsi" w:hAnsiTheme="minorHAnsi"/>
                                <w:sz w:val="20"/>
                                <w:szCs w:val="20"/>
                                <w:lang w:val="es-CL"/>
                              </w:rPr>
                            </w:pPr>
                            <w:r>
                              <w:rPr>
                                <w:rFonts w:asciiTheme="minorHAnsi" w:hAnsiTheme="minorHAnsi"/>
                                <w:sz w:val="20"/>
                                <w:szCs w:val="20"/>
                                <w:lang w:val="es-CL"/>
                              </w:rPr>
                              <w:t xml:space="preserve">Para un </w:t>
                            </w:r>
                            <w:r w:rsidRPr="000F1AE2">
                              <w:rPr>
                                <w:rFonts w:asciiTheme="minorHAnsi" w:hAnsiTheme="minorHAnsi"/>
                                <w:b/>
                                <w:sz w:val="20"/>
                                <w:szCs w:val="20"/>
                                <w:lang w:val="es-CL"/>
                              </w:rPr>
                              <w:t>curso de 4 créditos</w:t>
                            </w:r>
                          </w:p>
                          <w:p w:rsidR="0047260B" w:rsidRDefault="000F1AE2" w:rsidP="000F1AE2">
                            <w:pPr>
                              <w:pStyle w:val="Prrafodelista"/>
                              <w:numPr>
                                <w:ilvl w:val="0"/>
                                <w:numId w:val="6"/>
                              </w:numPr>
                              <w:rPr>
                                <w:rFonts w:asciiTheme="minorHAnsi" w:hAnsiTheme="minorHAnsi"/>
                                <w:sz w:val="20"/>
                                <w:szCs w:val="20"/>
                                <w:lang w:val="es-CL"/>
                              </w:rPr>
                            </w:pPr>
                            <w:r w:rsidRPr="000F1AE2">
                              <w:rPr>
                                <w:rFonts w:asciiTheme="minorHAnsi" w:hAnsiTheme="minorHAnsi"/>
                                <w:sz w:val="20"/>
                                <w:szCs w:val="20"/>
                                <w:lang w:val="es-CL"/>
                              </w:rPr>
                              <w:t xml:space="preserve">4 créditos x 30 </w:t>
                            </w:r>
                            <w:proofErr w:type="spellStart"/>
                            <w:r w:rsidRPr="000F1AE2">
                              <w:rPr>
                                <w:rFonts w:asciiTheme="minorHAnsi" w:hAnsiTheme="minorHAnsi"/>
                                <w:sz w:val="20"/>
                                <w:szCs w:val="20"/>
                                <w:lang w:val="es-CL"/>
                              </w:rPr>
                              <w:t>hrs</w:t>
                            </w:r>
                            <w:proofErr w:type="spellEnd"/>
                            <w:r w:rsidRPr="000F1AE2">
                              <w:rPr>
                                <w:rFonts w:asciiTheme="minorHAnsi" w:hAnsiTheme="minorHAnsi"/>
                                <w:sz w:val="20"/>
                                <w:szCs w:val="20"/>
                                <w:lang w:val="es-CL"/>
                              </w:rPr>
                              <w:t xml:space="preserve">.= 120 </w:t>
                            </w:r>
                            <w:proofErr w:type="spellStart"/>
                            <w:r w:rsidRPr="000F1AE2">
                              <w:rPr>
                                <w:rFonts w:asciiTheme="minorHAnsi" w:hAnsiTheme="minorHAnsi"/>
                                <w:sz w:val="20"/>
                                <w:szCs w:val="20"/>
                                <w:lang w:val="es-CL"/>
                              </w:rPr>
                              <w:t>hrs</w:t>
                            </w:r>
                            <w:proofErr w:type="spellEnd"/>
                            <w:r w:rsidRPr="000F1AE2">
                              <w:rPr>
                                <w:rFonts w:asciiTheme="minorHAnsi" w:hAnsiTheme="minorHAnsi"/>
                                <w:sz w:val="20"/>
                                <w:szCs w:val="20"/>
                                <w:lang w:val="es-CL"/>
                              </w:rPr>
                              <w:t>. presenciales y no presenciales.</w:t>
                            </w:r>
                          </w:p>
                          <w:p w:rsidR="000F1AE2" w:rsidRDefault="000F1AE2" w:rsidP="000F1AE2">
                            <w:pPr>
                              <w:pStyle w:val="Prrafodelista"/>
                              <w:numPr>
                                <w:ilvl w:val="0"/>
                                <w:numId w:val="6"/>
                              </w:numPr>
                              <w:rPr>
                                <w:rFonts w:asciiTheme="minorHAnsi" w:hAnsiTheme="minorHAnsi"/>
                                <w:sz w:val="20"/>
                                <w:szCs w:val="20"/>
                                <w:lang w:val="es-CL"/>
                              </w:rPr>
                            </w:pPr>
                            <w:r>
                              <w:rPr>
                                <w:rFonts w:asciiTheme="minorHAnsi" w:hAnsiTheme="minorHAnsi"/>
                                <w:sz w:val="20"/>
                                <w:szCs w:val="20"/>
                                <w:lang w:val="es-CL"/>
                              </w:rPr>
                              <w:t xml:space="preserve">Dividiendo las 120 </w:t>
                            </w:r>
                            <w:proofErr w:type="spellStart"/>
                            <w:r>
                              <w:rPr>
                                <w:rFonts w:asciiTheme="minorHAnsi" w:hAnsiTheme="minorHAnsi"/>
                                <w:sz w:val="20"/>
                                <w:szCs w:val="20"/>
                                <w:lang w:val="es-CL"/>
                              </w:rPr>
                              <w:t>hrs</w:t>
                            </w:r>
                            <w:proofErr w:type="spellEnd"/>
                            <w:r>
                              <w:rPr>
                                <w:rFonts w:asciiTheme="minorHAnsi" w:hAnsiTheme="minorHAnsi"/>
                                <w:sz w:val="20"/>
                                <w:szCs w:val="20"/>
                                <w:lang w:val="es-CL"/>
                              </w:rPr>
                              <w:t xml:space="preserve">. según el número de semanas del curso, se obtiene la dedicación (estimada) que el alumno debe destinar semanalmente al curso. </w:t>
                            </w:r>
                          </w:p>
                          <w:p w:rsidR="000F1AE2" w:rsidRDefault="000F1AE2" w:rsidP="000F1AE2">
                            <w:pPr>
                              <w:pStyle w:val="Prrafodelista"/>
                              <w:ind w:left="360"/>
                              <w:rPr>
                                <w:rFonts w:asciiTheme="minorHAnsi" w:hAnsiTheme="minorHAnsi"/>
                                <w:sz w:val="20"/>
                                <w:szCs w:val="20"/>
                                <w:lang w:val="es-CL"/>
                              </w:rPr>
                            </w:pPr>
                          </w:p>
                          <w:p w:rsidR="000F1AE2" w:rsidRDefault="000F1AE2" w:rsidP="000F1AE2">
                            <w:pPr>
                              <w:pStyle w:val="Prrafodelista"/>
                              <w:ind w:left="360"/>
                              <w:rPr>
                                <w:rFonts w:asciiTheme="minorHAnsi" w:hAnsiTheme="minorHAnsi"/>
                                <w:sz w:val="20"/>
                                <w:szCs w:val="20"/>
                                <w:lang w:val="es-CL"/>
                              </w:rPr>
                            </w:pPr>
                            <w:r>
                              <w:rPr>
                                <w:rFonts w:asciiTheme="minorHAnsi" w:hAnsiTheme="minorHAnsi"/>
                                <w:sz w:val="20"/>
                                <w:szCs w:val="20"/>
                                <w:lang w:val="es-CL"/>
                              </w:rPr>
                              <w:t xml:space="preserve">Para un curso semestral, por ejemplo: 120 </w:t>
                            </w:r>
                            <w:proofErr w:type="spellStart"/>
                            <w:r>
                              <w:rPr>
                                <w:rFonts w:asciiTheme="minorHAnsi" w:hAnsiTheme="minorHAnsi"/>
                                <w:sz w:val="20"/>
                                <w:szCs w:val="20"/>
                                <w:lang w:val="es-CL"/>
                              </w:rPr>
                              <w:t>hrs</w:t>
                            </w:r>
                            <w:proofErr w:type="spellEnd"/>
                            <w:r>
                              <w:rPr>
                                <w:rFonts w:asciiTheme="minorHAnsi" w:hAnsiTheme="minorHAnsi"/>
                                <w:sz w:val="20"/>
                                <w:szCs w:val="20"/>
                                <w:lang w:val="es-CL"/>
                              </w:rPr>
                              <w:t xml:space="preserve">.: 18 semanas= 6,6= 7 </w:t>
                            </w:r>
                            <w:proofErr w:type="spellStart"/>
                            <w:r>
                              <w:rPr>
                                <w:rFonts w:asciiTheme="minorHAnsi" w:hAnsiTheme="minorHAnsi"/>
                                <w:sz w:val="20"/>
                                <w:szCs w:val="20"/>
                                <w:lang w:val="es-CL"/>
                              </w:rPr>
                              <w:t>hrs</w:t>
                            </w:r>
                            <w:proofErr w:type="spellEnd"/>
                            <w:r>
                              <w:rPr>
                                <w:rFonts w:asciiTheme="minorHAnsi" w:hAnsiTheme="minorHAnsi"/>
                                <w:sz w:val="20"/>
                                <w:szCs w:val="20"/>
                                <w:lang w:val="es-CL"/>
                              </w:rPr>
                              <w:t>. (ya que el sistema no admite decimales, se debe aproximar).</w:t>
                            </w:r>
                          </w:p>
                          <w:p w:rsidR="000F1AE2" w:rsidRDefault="000F1AE2" w:rsidP="000F1AE2">
                            <w:pPr>
                              <w:pStyle w:val="Prrafodelista"/>
                              <w:ind w:left="360"/>
                              <w:rPr>
                                <w:rFonts w:asciiTheme="minorHAnsi" w:hAnsiTheme="minorHAnsi"/>
                                <w:sz w:val="20"/>
                                <w:szCs w:val="20"/>
                                <w:lang w:val="es-CL"/>
                              </w:rPr>
                            </w:pPr>
                          </w:p>
                          <w:p w:rsidR="000F1AE2" w:rsidRDefault="000F1AE2" w:rsidP="000F1AE2">
                            <w:pPr>
                              <w:pStyle w:val="Prrafodelista"/>
                              <w:ind w:left="360"/>
                              <w:rPr>
                                <w:rFonts w:asciiTheme="minorHAnsi" w:hAnsiTheme="minorHAnsi"/>
                                <w:sz w:val="20"/>
                                <w:szCs w:val="20"/>
                                <w:lang w:val="es-CL"/>
                              </w:rPr>
                            </w:pPr>
                            <w:r>
                              <w:rPr>
                                <w:rFonts w:asciiTheme="minorHAnsi" w:hAnsiTheme="minorHAnsi"/>
                                <w:sz w:val="20"/>
                                <w:szCs w:val="20"/>
                                <w:lang w:val="es-CL"/>
                              </w:rPr>
                              <w:t xml:space="preserve">Para un curso bimestral, de 8 semanas: 120 </w:t>
                            </w:r>
                            <w:proofErr w:type="spellStart"/>
                            <w:r>
                              <w:rPr>
                                <w:rFonts w:asciiTheme="minorHAnsi" w:hAnsiTheme="minorHAnsi"/>
                                <w:sz w:val="20"/>
                                <w:szCs w:val="20"/>
                                <w:lang w:val="es-CL"/>
                              </w:rPr>
                              <w:t>hrs</w:t>
                            </w:r>
                            <w:proofErr w:type="spellEnd"/>
                            <w:r>
                              <w:rPr>
                                <w:rFonts w:asciiTheme="minorHAnsi" w:hAnsiTheme="minorHAnsi"/>
                                <w:sz w:val="20"/>
                                <w:szCs w:val="20"/>
                                <w:lang w:val="es-CL"/>
                              </w:rPr>
                              <w:t xml:space="preserve">.: 8 semanas= 15 </w:t>
                            </w:r>
                            <w:proofErr w:type="spellStart"/>
                            <w:r>
                              <w:rPr>
                                <w:rFonts w:asciiTheme="minorHAnsi" w:hAnsiTheme="minorHAnsi"/>
                                <w:sz w:val="20"/>
                                <w:szCs w:val="20"/>
                                <w:lang w:val="es-CL"/>
                              </w:rPr>
                              <w:t>hrs</w:t>
                            </w:r>
                            <w:proofErr w:type="spellEnd"/>
                            <w:r>
                              <w:rPr>
                                <w:rFonts w:asciiTheme="minorHAnsi" w:hAnsiTheme="minorHAnsi"/>
                                <w:sz w:val="20"/>
                                <w:szCs w:val="20"/>
                                <w:lang w:val="es-CL"/>
                              </w:rPr>
                              <w:t>. presenciales y no presenciales que el estudiante debe dedicar semanalmente al curso (en promedio).</w:t>
                            </w:r>
                          </w:p>
                          <w:p w:rsidR="004C6A3C" w:rsidRDefault="004C6A3C" w:rsidP="004C6A3C">
                            <w:pPr>
                              <w:rPr>
                                <w:rFonts w:asciiTheme="minorHAnsi" w:hAnsiTheme="minorHAnsi"/>
                                <w:sz w:val="20"/>
                                <w:szCs w:val="20"/>
                                <w:lang w:val="es-CL"/>
                              </w:rPr>
                            </w:pPr>
                          </w:p>
                          <w:p w:rsidR="004C6A3C" w:rsidRPr="004C6A3C" w:rsidRDefault="004C6A3C" w:rsidP="004C6A3C">
                            <w:pPr>
                              <w:pStyle w:val="Prrafodelista"/>
                              <w:numPr>
                                <w:ilvl w:val="0"/>
                                <w:numId w:val="6"/>
                              </w:numPr>
                              <w:rPr>
                                <w:rFonts w:asciiTheme="minorHAnsi" w:hAnsiTheme="minorHAnsi"/>
                                <w:sz w:val="20"/>
                                <w:szCs w:val="20"/>
                                <w:lang w:val="es-CL"/>
                              </w:rPr>
                            </w:pPr>
                            <w:r>
                              <w:rPr>
                                <w:rFonts w:asciiTheme="minorHAnsi" w:hAnsiTheme="minorHAnsi"/>
                                <w:sz w:val="20"/>
                                <w:szCs w:val="20"/>
                                <w:lang w:val="es-CL"/>
                              </w:rPr>
                              <w:t>El tiempo no presencial se obtiene restando las horas cronológicas presenciales (ej. sesiones de clase, laboratorio, prácticas,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9801C" id="_x0000_t202" coordsize="21600,21600" o:spt="202" path="m,l,21600r21600,l21600,xe">
                <v:stroke joinstyle="miter"/>
                <v:path gradientshapeok="t" o:connecttype="rect"/>
              </v:shapetype>
              <v:shape id="Text Box 2" o:spid="_x0000_s1026" type="#_x0000_t202" style="position:absolute;left:0;text-align:left;margin-left:384.55pt;margin-top:.85pt;width:435.75pt;height:21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">
                <v:textbox>
                  <w:txbxContent>
                    <w:p w:rsidR="000F1AE2" w:rsidRDefault="000F1AE2" w:rsidP="000F1AE2">
                      <w:pPr>
                        <w:rPr>
                          <w:rFonts w:asciiTheme="minorHAnsi" w:hAnsiTheme="minorHAnsi"/>
                          <w:sz w:val="20"/>
                          <w:szCs w:val="20"/>
                          <w:lang w:val="es-CL"/>
                        </w:rPr>
                      </w:pPr>
                      <w:r>
                        <w:rPr>
                          <w:rFonts w:asciiTheme="minorHAnsi" w:hAnsiTheme="minorHAnsi"/>
                          <w:sz w:val="20"/>
                          <w:szCs w:val="20"/>
                          <w:lang w:val="es-CL"/>
                        </w:rPr>
                        <w:t>El cálculo se realiza del siguiente modo:</w:t>
                      </w:r>
                    </w:p>
                    <w:p w:rsidR="000F1AE2" w:rsidRDefault="000F1AE2" w:rsidP="000F1AE2">
                      <w:pPr>
                        <w:rPr>
                          <w:rFonts w:asciiTheme="minorHAnsi" w:hAnsiTheme="minorHAnsi"/>
                          <w:sz w:val="20"/>
                          <w:szCs w:val="20"/>
                          <w:lang w:val="es-CL"/>
                        </w:rPr>
                      </w:pPr>
                    </w:p>
                    <w:p w:rsidR="000F1AE2" w:rsidRPr="009D649F" w:rsidRDefault="000F1AE2" w:rsidP="000F1AE2">
                      <w:pPr>
                        <w:rPr>
                          <w:rFonts w:asciiTheme="minorHAnsi" w:hAnsiTheme="minorHAnsi"/>
                          <w:sz w:val="20"/>
                          <w:szCs w:val="20"/>
                          <w:lang w:val="es-CL"/>
                        </w:rPr>
                      </w:pPr>
                      <w:r>
                        <w:rPr>
                          <w:rFonts w:asciiTheme="minorHAnsi" w:hAnsiTheme="minorHAnsi"/>
                          <w:sz w:val="20"/>
                          <w:szCs w:val="20"/>
                          <w:lang w:val="es-CL"/>
                        </w:rPr>
                        <w:t xml:space="preserve">Para un </w:t>
                      </w:r>
                      <w:r w:rsidRPr="000F1AE2">
                        <w:rPr>
                          <w:rFonts w:asciiTheme="minorHAnsi" w:hAnsiTheme="minorHAnsi"/>
                          <w:b/>
                          <w:sz w:val="20"/>
                          <w:szCs w:val="20"/>
                          <w:lang w:val="es-CL"/>
                        </w:rPr>
                        <w:t>curso de 4 créditos</w:t>
                      </w:r>
                    </w:p>
                    <w:p w:rsidR="0047260B" w:rsidRDefault="000F1AE2" w:rsidP="000F1AE2">
                      <w:pPr>
                        <w:pStyle w:val="Prrafodelista"/>
                        <w:numPr>
                          <w:ilvl w:val="0"/>
                          <w:numId w:val="6"/>
                        </w:numPr>
                        <w:rPr>
                          <w:rFonts w:asciiTheme="minorHAnsi" w:hAnsiTheme="minorHAnsi"/>
                          <w:sz w:val="20"/>
                          <w:szCs w:val="20"/>
                          <w:lang w:val="es-CL"/>
                        </w:rPr>
                      </w:pPr>
                      <w:r w:rsidRPr="000F1AE2">
                        <w:rPr>
                          <w:rFonts w:asciiTheme="minorHAnsi" w:hAnsiTheme="minorHAnsi"/>
                          <w:sz w:val="20"/>
                          <w:szCs w:val="20"/>
                          <w:lang w:val="es-CL"/>
                        </w:rPr>
                        <w:t>4 créditos x 30 hrs.= 120 hrs. presenciales y no presenciales.</w:t>
                      </w:r>
                    </w:p>
                    <w:p w:rsidR="000F1AE2" w:rsidRDefault="000F1AE2" w:rsidP="000F1AE2">
                      <w:pPr>
                        <w:pStyle w:val="Prrafodelista"/>
                        <w:numPr>
                          <w:ilvl w:val="0"/>
                          <w:numId w:val="6"/>
                        </w:numPr>
                        <w:rPr>
                          <w:rFonts w:asciiTheme="minorHAnsi" w:hAnsiTheme="minorHAnsi"/>
                          <w:sz w:val="20"/>
                          <w:szCs w:val="20"/>
                          <w:lang w:val="es-CL"/>
                        </w:rPr>
                      </w:pPr>
                      <w:r>
                        <w:rPr>
                          <w:rFonts w:asciiTheme="minorHAnsi" w:hAnsiTheme="minorHAnsi"/>
                          <w:sz w:val="20"/>
                          <w:szCs w:val="20"/>
                          <w:lang w:val="es-CL"/>
                        </w:rPr>
                        <w:t xml:space="preserve">Dividiendo las 120 hrs. según el número de semanas del curso, se obtiene la dedicación (estimada) que el alumno debe destinar semanalmente al curso. </w:t>
                      </w:r>
                    </w:p>
                    <w:p w:rsidR="000F1AE2" w:rsidRDefault="000F1AE2" w:rsidP="000F1AE2">
                      <w:pPr>
                        <w:pStyle w:val="Prrafodelista"/>
                        <w:ind w:left="360"/>
                        <w:rPr>
                          <w:rFonts w:asciiTheme="minorHAnsi" w:hAnsiTheme="minorHAnsi"/>
                          <w:sz w:val="20"/>
                          <w:szCs w:val="20"/>
                          <w:lang w:val="es-CL"/>
                        </w:rPr>
                      </w:pPr>
                    </w:p>
                    <w:p w:rsidR="000F1AE2" w:rsidRDefault="000F1AE2" w:rsidP="000F1AE2">
                      <w:pPr>
                        <w:pStyle w:val="Prrafodelista"/>
                        <w:ind w:left="360"/>
                        <w:rPr>
                          <w:rFonts w:asciiTheme="minorHAnsi" w:hAnsiTheme="minorHAnsi"/>
                          <w:sz w:val="20"/>
                          <w:szCs w:val="20"/>
                          <w:lang w:val="es-CL"/>
                        </w:rPr>
                      </w:pPr>
                      <w:r>
                        <w:rPr>
                          <w:rFonts w:asciiTheme="minorHAnsi" w:hAnsiTheme="minorHAnsi"/>
                          <w:sz w:val="20"/>
                          <w:szCs w:val="20"/>
                          <w:lang w:val="es-CL"/>
                        </w:rPr>
                        <w:t>Para un curso semestral, por ejemplo: 120 hrs.: 18 semanas= 6,6= 7 hrs. (ya que el sistema no admite decimales, se debe aproximar).</w:t>
                      </w:r>
                    </w:p>
                    <w:p w:rsidR="000F1AE2" w:rsidRDefault="000F1AE2" w:rsidP="000F1AE2">
                      <w:pPr>
                        <w:pStyle w:val="Prrafodelista"/>
                        <w:ind w:left="360"/>
                        <w:rPr>
                          <w:rFonts w:asciiTheme="minorHAnsi" w:hAnsiTheme="minorHAnsi"/>
                          <w:sz w:val="20"/>
                          <w:szCs w:val="20"/>
                          <w:lang w:val="es-CL"/>
                        </w:rPr>
                      </w:pPr>
                    </w:p>
                    <w:p w:rsidR="000F1AE2" w:rsidRDefault="000F1AE2" w:rsidP="000F1AE2">
                      <w:pPr>
                        <w:pStyle w:val="Prrafodelista"/>
                        <w:ind w:left="360"/>
                        <w:rPr>
                          <w:rFonts w:asciiTheme="minorHAnsi" w:hAnsiTheme="minorHAnsi"/>
                          <w:sz w:val="20"/>
                          <w:szCs w:val="20"/>
                          <w:lang w:val="es-CL"/>
                        </w:rPr>
                      </w:pPr>
                      <w:r>
                        <w:rPr>
                          <w:rFonts w:asciiTheme="minorHAnsi" w:hAnsiTheme="minorHAnsi"/>
                          <w:sz w:val="20"/>
                          <w:szCs w:val="20"/>
                          <w:lang w:val="es-CL"/>
                        </w:rPr>
                        <w:t xml:space="preserve">Para un curso bimestral, de 8 semanas: </w:t>
                      </w:r>
                      <w:r>
                        <w:rPr>
                          <w:rFonts w:asciiTheme="minorHAnsi" w:hAnsiTheme="minorHAnsi"/>
                          <w:sz w:val="20"/>
                          <w:szCs w:val="20"/>
                          <w:lang w:val="es-CL"/>
                        </w:rPr>
                        <w:t xml:space="preserve">120 hrs.: 8 semanas= </w:t>
                      </w:r>
                      <w:r>
                        <w:rPr>
                          <w:rFonts w:asciiTheme="minorHAnsi" w:hAnsiTheme="minorHAnsi"/>
                          <w:sz w:val="20"/>
                          <w:szCs w:val="20"/>
                          <w:lang w:val="es-CL"/>
                        </w:rPr>
                        <w:t>15</w:t>
                      </w:r>
                      <w:r>
                        <w:rPr>
                          <w:rFonts w:asciiTheme="minorHAnsi" w:hAnsiTheme="minorHAnsi"/>
                          <w:sz w:val="20"/>
                          <w:szCs w:val="20"/>
                          <w:lang w:val="es-CL"/>
                        </w:rPr>
                        <w:t xml:space="preserve"> hrs. </w:t>
                      </w:r>
                      <w:r>
                        <w:rPr>
                          <w:rFonts w:asciiTheme="minorHAnsi" w:hAnsiTheme="minorHAnsi"/>
                          <w:sz w:val="20"/>
                          <w:szCs w:val="20"/>
                          <w:lang w:val="es-CL"/>
                        </w:rPr>
                        <w:t>presenciales y no presenciales que el estudiante debe dedicar semanalmente al curso (en promedio).</w:t>
                      </w:r>
                    </w:p>
                    <w:p w:rsidR="004C6A3C" w:rsidRDefault="004C6A3C" w:rsidP="004C6A3C">
                      <w:pPr>
                        <w:rPr>
                          <w:rFonts w:asciiTheme="minorHAnsi" w:hAnsiTheme="minorHAnsi"/>
                          <w:sz w:val="20"/>
                          <w:szCs w:val="20"/>
                          <w:lang w:val="es-CL"/>
                        </w:rPr>
                      </w:pPr>
                    </w:p>
                    <w:p w:rsidR="004C6A3C" w:rsidRPr="004C6A3C" w:rsidRDefault="004C6A3C" w:rsidP="004C6A3C">
                      <w:pPr>
                        <w:pStyle w:val="Prrafodelista"/>
                        <w:numPr>
                          <w:ilvl w:val="0"/>
                          <w:numId w:val="6"/>
                        </w:numPr>
                        <w:rPr>
                          <w:rFonts w:asciiTheme="minorHAnsi" w:hAnsiTheme="minorHAnsi"/>
                          <w:sz w:val="20"/>
                          <w:szCs w:val="20"/>
                          <w:lang w:val="es-CL"/>
                        </w:rPr>
                      </w:pPr>
                      <w:r>
                        <w:rPr>
                          <w:rFonts w:asciiTheme="minorHAnsi" w:hAnsiTheme="minorHAnsi"/>
                          <w:sz w:val="20"/>
                          <w:szCs w:val="20"/>
                          <w:lang w:val="es-CL"/>
                        </w:rPr>
                        <w:t>El tiempo no presencial se obtiene restando las horas cronológicas presenciales (ej. sesiones de clase, laboratorio, prácticas, etc.)</w:t>
                      </w:r>
                    </w:p>
                  </w:txbxContent>
                </v:textbox>
                <w10:wrap anchorx="margin"/>
              </v:shape>
            </w:pict>
          </mc:Fallback>
        </mc:AlternateContent>
      </w:r>
    </w:p>
    <w:p w:rsidR="00965405" w:rsidRPr="007353B6" w:rsidRDefault="00965405" w:rsidP="00965405">
      <w:pPr>
        <w:rPr>
          <w:rFonts w:asciiTheme="minorHAnsi" w:hAnsiTheme="minorHAnsi"/>
          <w:sz w:val="22"/>
          <w:szCs w:val="22"/>
          <w:lang w:val="es-CL"/>
        </w:rPr>
      </w:pPr>
    </w:p>
    <w:sectPr w:rsidR="00965405" w:rsidRPr="007353B6" w:rsidSect="00EB3B6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F3" w:rsidRDefault="002308F3" w:rsidP="001C5AF3">
      <w:r>
        <w:separator/>
      </w:r>
    </w:p>
  </w:endnote>
  <w:endnote w:type="continuationSeparator" w:id="0">
    <w:p w:rsidR="002308F3" w:rsidRDefault="002308F3" w:rsidP="001C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581"/>
      <w:docPartObj>
        <w:docPartGallery w:val="Page Numbers (Bottom of Page)"/>
        <w:docPartUnique/>
      </w:docPartObj>
    </w:sdtPr>
    <w:sdtEndPr/>
    <w:sdtContent>
      <w:p w:rsidR="001C5AF3" w:rsidRDefault="00336A99">
        <w:pPr>
          <w:pStyle w:val="Piedepgina"/>
          <w:jc w:val="right"/>
        </w:pPr>
        <w:r>
          <w:fldChar w:fldCharType="begin"/>
        </w:r>
        <w:r>
          <w:instrText xml:space="preserve"> PAGE   \* MERGEFORMAT </w:instrText>
        </w:r>
        <w:r>
          <w:fldChar w:fldCharType="separate"/>
        </w:r>
        <w:r w:rsidR="000B6149">
          <w:rPr>
            <w:noProof/>
          </w:rPr>
          <w:t>2</w:t>
        </w:r>
        <w:r>
          <w:rPr>
            <w:noProof/>
          </w:rPr>
          <w:fldChar w:fldCharType="end"/>
        </w:r>
      </w:p>
    </w:sdtContent>
  </w:sdt>
  <w:p w:rsidR="001C5AF3" w:rsidRDefault="001C5A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F3" w:rsidRDefault="002308F3" w:rsidP="001C5AF3">
      <w:r>
        <w:separator/>
      </w:r>
    </w:p>
  </w:footnote>
  <w:footnote w:type="continuationSeparator" w:id="0">
    <w:p w:rsidR="002308F3" w:rsidRDefault="002308F3" w:rsidP="001C5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292"/>
    <w:multiLevelType w:val="multilevel"/>
    <w:tmpl w:val="641E6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C4605"/>
    <w:multiLevelType w:val="hybridMultilevel"/>
    <w:tmpl w:val="0658DF6C"/>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45C4223A"/>
    <w:multiLevelType w:val="hybridMultilevel"/>
    <w:tmpl w:val="B76662A6"/>
    <w:lvl w:ilvl="0" w:tplc="6FA6A65A">
      <w:start w:val="1"/>
      <w:numFmt w:val="bullet"/>
      <w:lvlText w:val=""/>
      <w:lvlJc w:val="left"/>
      <w:pPr>
        <w:ind w:left="360" w:hanging="360"/>
      </w:pPr>
      <w:rPr>
        <w:rFonts w:ascii="Symbol" w:hAnsi="Symbol" w:hint="default"/>
      </w:rPr>
    </w:lvl>
    <w:lvl w:ilvl="1" w:tplc="7C0A1FC8" w:tentative="1">
      <w:start w:val="1"/>
      <w:numFmt w:val="bullet"/>
      <w:lvlText w:val="o"/>
      <w:lvlJc w:val="left"/>
      <w:pPr>
        <w:ind w:left="1080" w:hanging="360"/>
      </w:pPr>
      <w:rPr>
        <w:rFonts w:ascii="Courier New" w:hAnsi="Courier New" w:cs="Courier New" w:hint="default"/>
      </w:rPr>
    </w:lvl>
    <w:lvl w:ilvl="2" w:tplc="B86A4648" w:tentative="1">
      <w:start w:val="1"/>
      <w:numFmt w:val="bullet"/>
      <w:lvlText w:val=""/>
      <w:lvlJc w:val="left"/>
      <w:pPr>
        <w:ind w:left="1800" w:hanging="360"/>
      </w:pPr>
      <w:rPr>
        <w:rFonts w:ascii="Wingdings" w:hAnsi="Wingdings" w:hint="default"/>
      </w:rPr>
    </w:lvl>
    <w:lvl w:ilvl="3" w:tplc="9738B2F2" w:tentative="1">
      <w:start w:val="1"/>
      <w:numFmt w:val="bullet"/>
      <w:lvlText w:val=""/>
      <w:lvlJc w:val="left"/>
      <w:pPr>
        <w:ind w:left="2520" w:hanging="360"/>
      </w:pPr>
      <w:rPr>
        <w:rFonts w:ascii="Symbol" w:hAnsi="Symbol" w:hint="default"/>
      </w:rPr>
    </w:lvl>
    <w:lvl w:ilvl="4" w:tplc="8A7EA512" w:tentative="1">
      <w:start w:val="1"/>
      <w:numFmt w:val="bullet"/>
      <w:lvlText w:val="o"/>
      <w:lvlJc w:val="left"/>
      <w:pPr>
        <w:ind w:left="3240" w:hanging="360"/>
      </w:pPr>
      <w:rPr>
        <w:rFonts w:ascii="Courier New" w:hAnsi="Courier New" w:cs="Courier New" w:hint="default"/>
      </w:rPr>
    </w:lvl>
    <w:lvl w:ilvl="5" w:tplc="5226D038" w:tentative="1">
      <w:start w:val="1"/>
      <w:numFmt w:val="bullet"/>
      <w:lvlText w:val=""/>
      <w:lvlJc w:val="left"/>
      <w:pPr>
        <w:ind w:left="3960" w:hanging="360"/>
      </w:pPr>
      <w:rPr>
        <w:rFonts w:ascii="Wingdings" w:hAnsi="Wingdings" w:hint="default"/>
      </w:rPr>
    </w:lvl>
    <w:lvl w:ilvl="6" w:tplc="99EC6B72" w:tentative="1">
      <w:start w:val="1"/>
      <w:numFmt w:val="bullet"/>
      <w:lvlText w:val=""/>
      <w:lvlJc w:val="left"/>
      <w:pPr>
        <w:ind w:left="4680" w:hanging="360"/>
      </w:pPr>
      <w:rPr>
        <w:rFonts w:ascii="Symbol" w:hAnsi="Symbol" w:hint="default"/>
      </w:rPr>
    </w:lvl>
    <w:lvl w:ilvl="7" w:tplc="5B66DEDC" w:tentative="1">
      <w:start w:val="1"/>
      <w:numFmt w:val="bullet"/>
      <w:lvlText w:val="o"/>
      <w:lvlJc w:val="left"/>
      <w:pPr>
        <w:ind w:left="5400" w:hanging="360"/>
      </w:pPr>
      <w:rPr>
        <w:rFonts w:ascii="Courier New" w:hAnsi="Courier New" w:cs="Courier New" w:hint="default"/>
      </w:rPr>
    </w:lvl>
    <w:lvl w:ilvl="8" w:tplc="59DCDEBA" w:tentative="1">
      <w:start w:val="1"/>
      <w:numFmt w:val="bullet"/>
      <w:lvlText w:val=""/>
      <w:lvlJc w:val="left"/>
      <w:pPr>
        <w:ind w:left="6120" w:hanging="360"/>
      </w:pPr>
      <w:rPr>
        <w:rFonts w:ascii="Wingdings" w:hAnsi="Wingdings" w:hint="default"/>
      </w:rPr>
    </w:lvl>
  </w:abstractNum>
  <w:abstractNum w:abstractNumId="3" w15:restartNumberingAfterBreak="0">
    <w:nsid w:val="539677C1"/>
    <w:multiLevelType w:val="hybridMultilevel"/>
    <w:tmpl w:val="08F04136"/>
    <w:lvl w:ilvl="0" w:tplc="0C0A000F">
      <w:start w:val="1"/>
      <w:numFmt w:val="decimal"/>
      <w:lvlText w:val="%1."/>
      <w:lvlJc w:val="left"/>
      <w:pPr>
        <w:tabs>
          <w:tab w:val="num" w:pos="360"/>
        </w:tabs>
        <w:ind w:left="360" w:hanging="360"/>
      </w:pPr>
      <w:rPr>
        <w:rFonts w:hint="default"/>
      </w:rPr>
    </w:lvl>
    <w:lvl w:ilvl="1" w:tplc="0C0A0001">
      <w:start w:val="1"/>
      <w:numFmt w:val="lowerLetter"/>
      <w:lvlText w:val="%2."/>
      <w:lvlJc w:val="left"/>
      <w:pPr>
        <w:tabs>
          <w:tab w:val="num" w:pos="1125"/>
        </w:tabs>
        <w:ind w:left="1125" w:hanging="405"/>
      </w:pPr>
      <w:rPr>
        <w:rFonts w:hint="default"/>
      </w:rPr>
    </w:lvl>
    <w:lvl w:ilvl="2" w:tplc="0C0A001B">
      <w:start w:val="1"/>
      <w:numFmt w:val="bullet"/>
      <w:lvlText w:val="-"/>
      <w:lvlJc w:val="left"/>
      <w:pPr>
        <w:tabs>
          <w:tab w:val="num" w:pos="340"/>
        </w:tabs>
        <w:ind w:left="340" w:hanging="340"/>
      </w:pPr>
      <w:rPr>
        <w:rFonts w:ascii="Times New Roman" w:eastAsia="Times New Roman" w:hAnsi="Times New Roman" w:cs="Times New Roman"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5A44396C"/>
    <w:multiLevelType w:val="hybridMultilevel"/>
    <w:tmpl w:val="0E86980C"/>
    <w:lvl w:ilvl="0" w:tplc="AFB67578">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6C53A04"/>
    <w:multiLevelType w:val="hybridMultilevel"/>
    <w:tmpl w:val="25987C96"/>
    <w:lvl w:ilvl="0" w:tplc="B16E3840">
      <w:start w:val="4"/>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05"/>
    <w:rsid w:val="000B6149"/>
    <w:rsid w:val="000F1AE2"/>
    <w:rsid w:val="001C5AF3"/>
    <w:rsid w:val="002308F3"/>
    <w:rsid w:val="00300EFC"/>
    <w:rsid w:val="003230D2"/>
    <w:rsid w:val="00336A99"/>
    <w:rsid w:val="00355D09"/>
    <w:rsid w:val="003B538C"/>
    <w:rsid w:val="0047260B"/>
    <w:rsid w:val="004C6A3C"/>
    <w:rsid w:val="005013DC"/>
    <w:rsid w:val="005152F4"/>
    <w:rsid w:val="00640445"/>
    <w:rsid w:val="007D4427"/>
    <w:rsid w:val="0091709C"/>
    <w:rsid w:val="00965405"/>
    <w:rsid w:val="009A65D4"/>
    <w:rsid w:val="00A54B00"/>
    <w:rsid w:val="00B36311"/>
    <w:rsid w:val="00B745B1"/>
    <w:rsid w:val="00EB3B6B"/>
    <w:rsid w:val="00F14802"/>
    <w:rsid w:val="00FD13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A84"/>
  <w15:docId w15:val="{0DF477C8-BA35-4D68-9FF3-AA0165EC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05"/>
    <w:pPr>
      <w:spacing w:after="0" w:line="240" w:lineRule="auto"/>
    </w:pPr>
    <w:rPr>
      <w:rFonts w:ascii="Times New Roman" w:eastAsia="Times New Roman" w:hAnsi="Times New Roman" w:cs="Times New Roman"/>
      <w:sz w:val="24"/>
      <w:szCs w:val="24"/>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65405"/>
    <w:pPr>
      <w:ind w:left="720"/>
      <w:contextualSpacing/>
    </w:pPr>
  </w:style>
  <w:style w:type="paragraph" w:styleId="Textonotapie">
    <w:name w:val="footnote text"/>
    <w:basedOn w:val="Normal"/>
    <w:link w:val="TextonotapieCar"/>
    <w:rsid w:val="00965405"/>
    <w:rPr>
      <w:sz w:val="20"/>
      <w:szCs w:val="20"/>
    </w:rPr>
  </w:style>
  <w:style w:type="character" w:customStyle="1" w:styleId="TextonotapieCar">
    <w:name w:val="Texto nota pie Car"/>
    <w:basedOn w:val="Fuentedeprrafopredeter"/>
    <w:link w:val="Textonotapie"/>
    <w:rsid w:val="00965405"/>
    <w:rPr>
      <w:rFonts w:ascii="Times New Roman" w:eastAsia="Times New Roman" w:hAnsi="Times New Roman" w:cs="Times New Roman"/>
      <w:sz w:val="20"/>
      <w:szCs w:val="20"/>
      <w:lang w:val="en-US" w:eastAsia="es-CL"/>
    </w:rPr>
  </w:style>
  <w:style w:type="paragraph" w:styleId="Textodeglobo">
    <w:name w:val="Balloon Text"/>
    <w:basedOn w:val="Normal"/>
    <w:link w:val="TextodegloboCar"/>
    <w:uiPriority w:val="99"/>
    <w:semiHidden/>
    <w:unhideWhenUsed/>
    <w:rsid w:val="00965405"/>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405"/>
    <w:rPr>
      <w:rFonts w:ascii="Tahoma" w:eastAsia="Times New Roman" w:hAnsi="Tahoma" w:cs="Tahoma"/>
      <w:sz w:val="16"/>
      <w:szCs w:val="16"/>
      <w:lang w:val="en-US" w:eastAsia="es-CL"/>
    </w:rPr>
  </w:style>
  <w:style w:type="paragraph" w:styleId="Encabezado">
    <w:name w:val="header"/>
    <w:basedOn w:val="Normal"/>
    <w:link w:val="EncabezadoCar"/>
    <w:uiPriority w:val="99"/>
    <w:semiHidden/>
    <w:unhideWhenUsed/>
    <w:rsid w:val="001C5AF3"/>
    <w:pPr>
      <w:tabs>
        <w:tab w:val="center" w:pos="4419"/>
        <w:tab w:val="right" w:pos="8838"/>
      </w:tabs>
    </w:pPr>
  </w:style>
  <w:style w:type="character" w:customStyle="1" w:styleId="EncabezadoCar">
    <w:name w:val="Encabezado Car"/>
    <w:basedOn w:val="Fuentedeprrafopredeter"/>
    <w:link w:val="Encabezado"/>
    <w:uiPriority w:val="99"/>
    <w:semiHidden/>
    <w:rsid w:val="001C5AF3"/>
    <w:rPr>
      <w:rFonts w:ascii="Times New Roman" w:eastAsia="Times New Roman" w:hAnsi="Times New Roman" w:cs="Times New Roman"/>
      <w:sz w:val="24"/>
      <w:szCs w:val="24"/>
      <w:lang w:val="en-US" w:eastAsia="es-CL"/>
    </w:rPr>
  </w:style>
  <w:style w:type="paragraph" w:styleId="Piedepgina">
    <w:name w:val="footer"/>
    <w:basedOn w:val="Normal"/>
    <w:link w:val="PiedepginaCar"/>
    <w:uiPriority w:val="99"/>
    <w:unhideWhenUsed/>
    <w:rsid w:val="001C5AF3"/>
    <w:pPr>
      <w:tabs>
        <w:tab w:val="center" w:pos="4419"/>
        <w:tab w:val="right" w:pos="8838"/>
      </w:tabs>
    </w:pPr>
  </w:style>
  <w:style w:type="character" w:customStyle="1" w:styleId="PiedepginaCar">
    <w:name w:val="Pie de página Car"/>
    <w:basedOn w:val="Fuentedeprrafopredeter"/>
    <w:link w:val="Piedepgina"/>
    <w:uiPriority w:val="99"/>
    <w:rsid w:val="001C5AF3"/>
    <w:rPr>
      <w:rFonts w:ascii="Times New Roman" w:eastAsia="Times New Roman" w:hAnsi="Times New Roman" w:cs="Times New Roman"/>
      <w:sz w:val="24"/>
      <w:szCs w:val="24"/>
      <w:lang w:val="en-US" w:eastAsia="es-CL"/>
    </w:rPr>
  </w:style>
  <w:style w:type="character" w:styleId="Hipervnculo">
    <w:name w:val="Hyperlink"/>
    <w:basedOn w:val="Fuentedeprrafopredeter"/>
    <w:uiPriority w:val="99"/>
    <w:unhideWhenUsed/>
    <w:rsid w:val="00FD13CE"/>
    <w:rPr>
      <w:color w:val="0000FF" w:themeColor="hyperlink"/>
      <w:u w:val="single"/>
    </w:rPr>
  </w:style>
  <w:style w:type="character" w:styleId="Hipervnculovisitado">
    <w:name w:val="FollowedHyperlink"/>
    <w:basedOn w:val="Fuentedeprrafopredeter"/>
    <w:uiPriority w:val="99"/>
    <w:semiHidden/>
    <w:unhideWhenUsed/>
    <w:rsid w:val="00FD1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cecilia.assef</dc:creator>
  <cp:keywords/>
  <dc:description/>
  <cp:lastModifiedBy>Denise Hott Heinrich</cp:lastModifiedBy>
  <cp:revision>3</cp:revision>
  <cp:lastPrinted>2014-12-29T13:45:00Z</cp:lastPrinted>
  <dcterms:created xsi:type="dcterms:W3CDTF">2017-08-11T21:05:00Z</dcterms:created>
  <dcterms:modified xsi:type="dcterms:W3CDTF">2018-11-06T15:50:00Z</dcterms:modified>
</cp:coreProperties>
</file>