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A9" w:rsidRPr="0047125D" w:rsidRDefault="00245EDF" w:rsidP="00245EDF">
      <w:pPr>
        <w:jc w:val="center"/>
        <w:rPr>
          <w:b/>
        </w:rPr>
      </w:pPr>
      <w:r w:rsidRPr="0047125D">
        <w:rPr>
          <w:b/>
        </w:rPr>
        <w:t>ORIENTACIONES PARA LA GESTIÓN ACADÉMICA DE MAGISTER DE CONTINUIDAD</w:t>
      </w:r>
    </w:p>
    <w:p w:rsidR="00803E54" w:rsidRDefault="00803E54" w:rsidP="00803E54">
      <w:pPr>
        <w:jc w:val="both"/>
        <w:rPr>
          <w:b/>
        </w:rPr>
      </w:pPr>
      <w:r>
        <w:rPr>
          <w:b/>
        </w:rPr>
        <w:t>PROCESOS ACADÉMICOS</w:t>
      </w:r>
    </w:p>
    <w:p w:rsidR="00803E54" w:rsidRPr="00271168" w:rsidRDefault="00803E54" w:rsidP="00271168">
      <w:pPr>
        <w:pStyle w:val="Prrafodelista"/>
        <w:numPr>
          <w:ilvl w:val="0"/>
          <w:numId w:val="2"/>
        </w:numPr>
        <w:jc w:val="both"/>
        <w:rPr>
          <w:b/>
        </w:rPr>
      </w:pPr>
      <w:r w:rsidRPr="00271168">
        <w:rPr>
          <w:b/>
        </w:rPr>
        <w:t xml:space="preserve">Programación académica </w:t>
      </w:r>
    </w:p>
    <w:p w:rsidR="003E1BFD" w:rsidRDefault="003E1BFD" w:rsidP="00803E54">
      <w:pPr>
        <w:jc w:val="both"/>
      </w:pPr>
      <w:r>
        <w:t xml:space="preserve">Cada periodo académico debe ser programado en el sistema acorde al plan de estudio vigente. </w:t>
      </w:r>
    </w:p>
    <w:p w:rsidR="00AC56DF" w:rsidRDefault="003E1BFD" w:rsidP="00803E54">
      <w:pPr>
        <w:jc w:val="both"/>
      </w:pPr>
      <w:r>
        <w:t xml:space="preserve">La programación </w:t>
      </w:r>
      <w:r w:rsidR="00AC56DF">
        <w:t xml:space="preserve">debe ser realizada </w:t>
      </w:r>
      <w:r w:rsidR="00AC56DF" w:rsidRPr="00AC56DF">
        <w:t>por las coordinaciones académicas</w:t>
      </w:r>
      <w:r w:rsidR="00AC56DF">
        <w:t xml:space="preserve"> de los programas de postgrados y </w:t>
      </w:r>
      <w:r>
        <w:t>debe considerar todos los cursos que conforman el programa de magister de continuidad, esto es</w:t>
      </w:r>
      <w:r w:rsidR="00AC56DF">
        <w:t>, los</w:t>
      </w:r>
      <w:r>
        <w:t xml:space="preserve"> cursos exclusivos de postgrado más los cursos </w:t>
      </w:r>
      <w:r w:rsidR="00AC56DF">
        <w:t xml:space="preserve">de postgrado </w:t>
      </w:r>
      <w:r>
        <w:t xml:space="preserve">que </w:t>
      </w:r>
      <w:r w:rsidR="00AC56DF">
        <w:t xml:space="preserve">ofrecen vacantes para estudiantes de </w:t>
      </w:r>
      <w:r>
        <w:t>pregrado (cursos comunes).</w:t>
      </w:r>
    </w:p>
    <w:p w:rsidR="00803E54" w:rsidRDefault="00177EB4" w:rsidP="00803E54">
      <w:pPr>
        <w:pStyle w:val="Prrafodelista"/>
        <w:numPr>
          <w:ilvl w:val="0"/>
          <w:numId w:val="1"/>
        </w:numPr>
        <w:jc w:val="both"/>
      </w:pPr>
      <w:r>
        <w:t>El</w:t>
      </w:r>
      <w:r w:rsidR="00803E54" w:rsidRPr="00FD2523">
        <w:t xml:space="preserve"> </w:t>
      </w:r>
      <w:r>
        <w:rPr>
          <w:i/>
        </w:rPr>
        <w:t>Curso común</w:t>
      </w:r>
      <w:r>
        <w:t xml:space="preserve"> corresponde</w:t>
      </w:r>
      <w:r w:rsidR="00803E54" w:rsidRPr="00FD2523">
        <w:t xml:space="preserve"> a un curso </w:t>
      </w:r>
      <w:r>
        <w:t>de postgrado que puede programarse tanto en pregrado como en postgrado</w:t>
      </w:r>
      <w:r w:rsidR="00803E54" w:rsidRPr="00FD2523">
        <w:t xml:space="preserve">. Estos cursos tienen la misma abreviatura en pregrado y postgrado, y se </w:t>
      </w:r>
      <w:r w:rsidR="00803E54">
        <w:t>diferencian porque el curso en el</w:t>
      </w:r>
      <w:r w:rsidR="00803E54" w:rsidRPr="00FD2523">
        <w:t xml:space="preserve"> </w:t>
      </w:r>
      <w:r w:rsidR="00803E54">
        <w:t>plan de estudio</w:t>
      </w:r>
      <w:r w:rsidR="00803E54" w:rsidRPr="00FD2523">
        <w:t xml:space="preserve"> de postgrado tiene un punto al final del código alfanumérico. </w:t>
      </w:r>
    </w:p>
    <w:p w:rsidR="00AC56DF" w:rsidRDefault="00803E54" w:rsidP="00803E54">
      <w:pPr>
        <w:jc w:val="both"/>
      </w:pPr>
      <w:r w:rsidRPr="00672F2A">
        <w:t xml:space="preserve">La </w:t>
      </w:r>
      <w:r w:rsidR="003E1BFD">
        <w:t xml:space="preserve">programación </w:t>
      </w:r>
      <w:r w:rsidRPr="00672F2A">
        <w:t xml:space="preserve">académica de los </w:t>
      </w:r>
      <w:r w:rsidRPr="00C60272">
        <w:rPr>
          <w:i/>
        </w:rPr>
        <w:t>cursos comunes</w:t>
      </w:r>
      <w:r w:rsidRPr="00672F2A">
        <w:t xml:space="preserve"> debe realizarse </w:t>
      </w:r>
      <w:r w:rsidR="00AC56DF">
        <w:t xml:space="preserve">siempre </w:t>
      </w:r>
      <w:r w:rsidRPr="00672F2A">
        <w:t xml:space="preserve">en pregrado </w:t>
      </w:r>
      <w:r w:rsidR="00AC56DF">
        <w:t xml:space="preserve">para dar la opción de hacer el curso como optativo </w:t>
      </w:r>
      <w:r w:rsidRPr="00672F2A">
        <w:t xml:space="preserve">y </w:t>
      </w:r>
      <w:r w:rsidR="00AC56DF">
        <w:t xml:space="preserve">a su vez, </w:t>
      </w:r>
      <w:r w:rsidRPr="00672F2A">
        <w:t xml:space="preserve">en postgrado cuando </w:t>
      </w:r>
      <w:r w:rsidR="00AC56DF">
        <w:t>existan estudiantes que requieran inscribir el curso dentro de su carga académica del magister de continuidad.</w:t>
      </w:r>
    </w:p>
    <w:p w:rsidR="00803E54" w:rsidRDefault="00803E54" w:rsidP="00803E54">
      <w:pPr>
        <w:jc w:val="both"/>
      </w:pPr>
      <w:r w:rsidRPr="00672F2A">
        <w:t>El se</w:t>
      </w:r>
      <w:r>
        <w:t>cretario de estudio o académico</w:t>
      </w:r>
      <w:r w:rsidRPr="00672F2A">
        <w:t xml:space="preserve"> de la carrera está a cargo de la programación de los </w:t>
      </w:r>
      <w:r w:rsidRPr="00142514">
        <w:rPr>
          <w:i/>
        </w:rPr>
        <w:t>cursos comunes</w:t>
      </w:r>
      <w:r w:rsidRPr="00672F2A">
        <w:t xml:space="preserve"> en pre grado. </w:t>
      </w:r>
      <w:r>
        <w:t>El coordinador académico del programa de postgrado está a cargo de la programación académica de los cursos comunes de postgrado.</w:t>
      </w:r>
    </w:p>
    <w:p w:rsidR="00245EDF" w:rsidRPr="006B1DF1" w:rsidRDefault="00803E54" w:rsidP="00271168">
      <w:pPr>
        <w:pStyle w:val="Prrafodelista"/>
        <w:numPr>
          <w:ilvl w:val="0"/>
          <w:numId w:val="2"/>
        </w:numPr>
        <w:rPr>
          <w:b/>
        </w:rPr>
      </w:pPr>
      <w:r w:rsidRPr="00271168">
        <w:rPr>
          <w:b/>
        </w:rPr>
        <w:t>Homologación de asignatura</w:t>
      </w:r>
    </w:p>
    <w:p w:rsidR="006B1DF1" w:rsidRDefault="006B1DF1" w:rsidP="00271168">
      <w:pPr>
        <w:jc w:val="both"/>
      </w:pPr>
      <w:r w:rsidRPr="00271168">
        <w:t>Existe la posibilidad de cursar asignaturas que son de postgrado pero que fueron inscritos en la carga académica de pre grado.</w:t>
      </w:r>
      <w:r w:rsidRPr="006B1DF1">
        <w:t xml:space="preserve"> Para ello es necesario, una vez aprobados, realizar la homologación en postgrado </w:t>
      </w:r>
      <w:r>
        <w:t xml:space="preserve">si es acorde a lo que </w:t>
      </w:r>
      <w:r w:rsidR="00002892">
        <w:t>establece</w:t>
      </w:r>
      <w:r w:rsidRPr="00271168">
        <w:t xml:space="preserve"> </w:t>
      </w:r>
      <w:r>
        <w:t xml:space="preserve">el plan </w:t>
      </w:r>
      <w:r w:rsidRPr="00271168">
        <w:t>de estudio</w:t>
      </w:r>
      <w:r>
        <w:t xml:space="preserve"> respectivo</w:t>
      </w:r>
      <w:r w:rsidRPr="00271168">
        <w:t xml:space="preserve">. </w:t>
      </w:r>
      <w:r w:rsidR="00002892">
        <w:t xml:space="preserve">Es el coordinador académico de postgrado el responsable de realizar dicha homologación. </w:t>
      </w:r>
    </w:p>
    <w:p w:rsidR="00002892" w:rsidRPr="00271168" w:rsidRDefault="00002892" w:rsidP="00271168">
      <w:pPr>
        <w:jc w:val="both"/>
      </w:pPr>
      <w:r>
        <w:t xml:space="preserve">En el caso de estudiantes de </w:t>
      </w:r>
      <w:r w:rsidR="00455F26">
        <w:t xml:space="preserve">magister de continuidad </w:t>
      </w:r>
      <w:r>
        <w:t>que inscriban cursos de postgrado</w:t>
      </w:r>
      <w:r w:rsidR="00455F26">
        <w:t xml:space="preserve"> correspondientes a la vía de titulación de su carrera de pre grado, deberán ser homologados del postgrado al pregrado por la secretaria de estudios de la carrera.</w:t>
      </w:r>
    </w:p>
    <w:p w:rsidR="00455F26" w:rsidRPr="00AC56DF" w:rsidRDefault="00455F26"/>
    <w:p w:rsidR="00803E54" w:rsidRDefault="00803E54">
      <w:pPr>
        <w:rPr>
          <w:b/>
        </w:rPr>
      </w:pPr>
      <w:r>
        <w:rPr>
          <w:b/>
        </w:rPr>
        <w:t>CICLO DEL ESTUDIANTE</w:t>
      </w:r>
    </w:p>
    <w:p w:rsidR="00245EDF" w:rsidRPr="00271168" w:rsidRDefault="0047125D" w:rsidP="00271168">
      <w:pPr>
        <w:pStyle w:val="Prrafodelista"/>
        <w:numPr>
          <w:ilvl w:val="0"/>
          <w:numId w:val="3"/>
        </w:numPr>
        <w:rPr>
          <w:b/>
        </w:rPr>
      </w:pPr>
      <w:r w:rsidRPr="00271168">
        <w:rPr>
          <w:b/>
        </w:rPr>
        <w:t xml:space="preserve">Proceso de Admisión </w:t>
      </w:r>
    </w:p>
    <w:p w:rsidR="0047125D" w:rsidRDefault="00245EDF" w:rsidP="0047125D">
      <w:pPr>
        <w:jc w:val="both"/>
      </w:pPr>
      <w:r>
        <w:t xml:space="preserve">La postulación de los estudiantes de magister de continuidad se realiza vía formulario a través del sitio web </w:t>
      </w:r>
      <w:hyperlink r:id="rId5" w:history="1">
        <w:r w:rsidRPr="00F959EB">
          <w:rPr>
            <w:rStyle w:val="Hipervnculo"/>
          </w:rPr>
          <w:t>http://postgrados.udp.cl/postulacion/</w:t>
        </w:r>
      </w:hyperlink>
      <w:r>
        <w:t xml:space="preserve">.  </w:t>
      </w:r>
    </w:p>
    <w:p w:rsidR="00245EDF" w:rsidRDefault="0047125D" w:rsidP="0047125D">
      <w:pPr>
        <w:jc w:val="both"/>
      </w:pPr>
      <w:r>
        <w:t>La s</w:t>
      </w:r>
      <w:r w:rsidR="00245EDF">
        <w:t xml:space="preserve">elección de los estudiantes de magister de continuidad se desarrolla de acuerdo a las definiciones </w:t>
      </w:r>
      <w:r>
        <w:t xml:space="preserve"> y criterios de admisibilidad contenidos en </w:t>
      </w:r>
      <w:r w:rsidR="00245EDF">
        <w:t xml:space="preserve">cada plan de estudio. </w:t>
      </w:r>
      <w:r>
        <w:t>Una vez seleccionados los estudiantes deben ser ‘aceptados’ en el sistema de admisión postgrado en SGU web (opción acepta/rechaza postulantes).</w:t>
      </w:r>
    </w:p>
    <w:p w:rsidR="0047125D" w:rsidRDefault="00E21A3D" w:rsidP="00E21A3D">
      <w:r>
        <w:t>Podrán postular a un Magíster de Continuidad los estudiantes que hayan obtenido previamente su grado de licenciado. En el caso de Derecho, dado que el grado de licenciado es otorgado luego de terminada la carrera, podrán hacerlo quienes hayan aprobado todos los cursos del plan de estudio entre el 1° y 8° semestre inclusive</w:t>
      </w:r>
      <w:r w:rsidRPr="00E21A3D">
        <w:t>.</w:t>
      </w:r>
    </w:p>
    <w:p w:rsidR="0047125D" w:rsidRPr="00271168" w:rsidRDefault="0047125D" w:rsidP="00271168">
      <w:pPr>
        <w:pStyle w:val="Prrafodelista"/>
        <w:numPr>
          <w:ilvl w:val="0"/>
          <w:numId w:val="3"/>
        </w:numPr>
        <w:rPr>
          <w:b/>
        </w:rPr>
      </w:pPr>
      <w:r w:rsidRPr="00271168">
        <w:rPr>
          <w:b/>
        </w:rPr>
        <w:t>Proceso de Matrícula</w:t>
      </w:r>
    </w:p>
    <w:p w:rsidR="002A61A1" w:rsidRPr="00C5720B" w:rsidRDefault="002A61A1" w:rsidP="00672F2A">
      <w:pPr>
        <w:jc w:val="both"/>
      </w:pPr>
      <w:r>
        <w:t>Todos los estudiantes de magister de cont</w:t>
      </w:r>
      <w:r w:rsidR="00F03651">
        <w:t xml:space="preserve">inuidad deben matricularse en </w:t>
      </w:r>
      <w:r w:rsidR="007C70C1">
        <w:t>postgrado</w:t>
      </w:r>
      <w:r w:rsidR="00713C94">
        <w:t xml:space="preserve"> al momento de ser aceptado en el programa de magister de continuidad, independiente de cómo se distribuya su carga académica entre pregrado y postgrado</w:t>
      </w:r>
      <w:r>
        <w:t>. Así mismo, deberán matricularse en su carrera de pregrado si tienen pendientes asignaturas.</w:t>
      </w:r>
      <w:r w:rsidR="00713C94" w:rsidRPr="00713C94">
        <w:t xml:space="preserve"> Es así como un estudi</w:t>
      </w:r>
      <w:r w:rsidR="00713C94">
        <w:t>a</w:t>
      </w:r>
      <w:r w:rsidR="00713C94" w:rsidRPr="00713C94">
        <w:t>nte podría estar matriculad</w:t>
      </w:r>
      <w:r w:rsidR="00713C94">
        <w:t>o</w:t>
      </w:r>
      <w:r w:rsidR="00713C94" w:rsidRPr="00713C94">
        <w:t xml:space="preserve"> en</w:t>
      </w:r>
      <w:r>
        <w:t xml:space="preserve"> </w:t>
      </w:r>
      <w:r w:rsidR="00713C94">
        <w:t xml:space="preserve">pregrado y en postgrado a la vez. </w:t>
      </w:r>
      <w:r w:rsidR="007C1DA6">
        <w:t>Cada Unidad Acadé</w:t>
      </w:r>
      <w:r w:rsidR="00762F1D">
        <w:t xml:space="preserve">mica, ya sea de pregrado o </w:t>
      </w:r>
      <w:r w:rsidR="007C1DA6">
        <w:t xml:space="preserve">de postgrado, es la </w:t>
      </w:r>
      <w:r w:rsidR="007C1DA6" w:rsidRPr="00C5720B">
        <w:t>responsable de gestionar la matrícula de los estudiantes.</w:t>
      </w:r>
    </w:p>
    <w:p w:rsidR="00D267EC" w:rsidRDefault="00D267EC" w:rsidP="00672F2A">
      <w:pPr>
        <w:jc w:val="both"/>
      </w:pPr>
      <w:r w:rsidRPr="00C5720B">
        <w:t xml:space="preserve">Al momento de la matrícula en el </w:t>
      </w:r>
      <w:r w:rsidR="00EE573F" w:rsidRPr="00C5720B">
        <w:t>magister de continuidad</w:t>
      </w:r>
      <w:r w:rsidRPr="00C5720B">
        <w:t xml:space="preserve"> el estudiante debe pactar la forma de pago del arancel correspondie</w:t>
      </w:r>
      <w:r w:rsidR="00936FC1" w:rsidRPr="00C5720B">
        <w:t>nte a su programa de postgrado. Generalmente</w:t>
      </w:r>
      <w:r w:rsidR="00EE573F" w:rsidRPr="00C5720B">
        <w:t>,</w:t>
      </w:r>
      <w:r w:rsidR="00936FC1" w:rsidRPr="00C5720B">
        <w:t xml:space="preserve"> los estudiantes comienzan a pagar el arancel de postgrado </w:t>
      </w:r>
      <w:r w:rsidRPr="00C5720B">
        <w:t xml:space="preserve">una vez que </w:t>
      </w:r>
      <w:r w:rsidR="00936FC1" w:rsidRPr="00C5720B">
        <w:t xml:space="preserve">ya han pagado </w:t>
      </w:r>
      <w:r w:rsidRPr="00C5720B">
        <w:t>las cuotas de</w:t>
      </w:r>
      <w:r w:rsidR="00EE573F" w:rsidRPr="00C5720B">
        <w:t>l</w:t>
      </w:r>
      <w:r w:rsidRPr="00C5720B">
        <w:t xml:space="preserve"> ara</w:t>
      </w:r>
      <w:r w:rsidR="00936FC1" w:rsidRPr="00C5720B">
        <w:t xml:space="preserve">ncel de </w:t>
      </w:r>
      <w:r w:rsidR="00EE573F" w:rsidRPr="00C5720B">
        <w:t xml:space="preserve">su carrera de </w:t>
      </w:r>
      <w:r w:rsidR="00936FC1" w:rsidRPr="00C5720B">
        <w:t>pregrado.</w:t>
      </w:r>
      <w:r w:rsidR="00EE573F" w:rsidRPr="00C5720B">
        <w:t xml:space="preserve"> La </w:t>
      </w:r>
      <w:r w:rsidR="00321A66" w:rsidRPr="00C5720B">
        <w:t>coordinación académica del programa</w:t>
      </w:r>
      <w:r w:rsidR="00EE573F" w:rsidRPr="00C5720B">
        <w:t xml:space="preserve"> debe indicar en carta conducto</w:t>
      </w:r>
      <w:r w:rsidR="00321A66" w:rsidRPr="00C5720B">
        <w:t>ra a Subdirección de M</w:t>
      </w:r>
      <w:r w:rsidR="00EE573F" w:rsidRPr="00C5720B">
        <w:t>atrícula</w:t>
      </w:r>
      <w:r w:rsidR="00321A66" w:rsidRPr="00C5720B">
        <w:t xml:space="preserve"> </w:t>
      </w:r>
      <w:r w:rsidR="00137703">
        <w:t xml:space="preserve">el monto a pagar y </w:t>
      </w:r>
      <w:r w:rsidR="00321A66" w:rsidRPr="00C5720B">
        <w:t xml:space="preserve">el máximo de plazo </w:t>
      </w:r>
      <w:r w:rsidR="00137703">
        <w:t>que tiene el estudiante para efectuar dicho pago que</w:t>
      </w:r>
      <w:r w:rsidR="00321A66" w:rsidRPr="00C5720B">
        <w:t xml:space="preserve"> debe ser igual o menor al plazo donde culminan las clases en el magister de continuidad</w:t>
      </w:r>
      <w:r w:rsidR="00137703">
        <w:t>-</w:t>
      </w:r>
      <w:r w:rsidR="00321A66" w:rsidRPr="00C5720B">
        <w:t>.</w:t>
      </w:r>
    </w:p>
    <w:p w:rsidR="00245EDF" w:rsidRDefault="00803E54" w:rsidP="00672F2A">
      <w:pPr>
        <w:jc w:val="both"/>
      </w:pPr>
      <w:r w:rsidRPr="00271168">
        <w:t>L</w:t>
      </w:r>
      <w:r w:rsidR="00762F1D" w:rsidRPr="00803E54">
        <w:t xml:space="preserve">os estudiantes que </w:t>
      </w:r>
      <w:r w:rsidRPr="00271168">
        <w:t xml:space="preserve">estando matriculados en una </w:t>
      </w:r>
      <w:r w:rsidR="00762F1D" w:rsidRPr="00803E54">
        <w:t xml:space="preserve">carrera de pregrado no </w:t>
      </w:r>
      <w:r w:rsidRPr="00271168">
        <w:t xml:space="preserve">se les inscriban asignaturas de pregrado </w:t>
      </w:r>
      <w:r w:rsidR="00672F2A" w:rsidRPr="00803E54">
        <w:t xml:space="preserve">deben tener encendido el estatus ‘Pendiente cursa otra carrera’ para no caer en </w:t>
      </w:r>
      <w:r w:rsidR="00672F2A" w:rsidRPr="00C5720B">
        <w:t xml:space="preserve">causal de </w:t>
      </w:r>
      <w:r w:rsidRPr="00C5720B">
        <w:t xml:space="preserve">abandono </w:t>
      </w:r>
      <w:r w:rsidR="00672F2A" w:rsidRPr="00C5720B">
        <w:t>mientras están cursando toda su carga académica en su programa de postgrados.</w:t>
      </w:r>
      <w:r w:rsidR="00762F1D" w:rsidRPr="00C5720B">
        <w:t xml:space="preserve"> </w:t>
      </w:r>
      <w:r w:rsidR="00672F2A" w:rsidRPr="00C5720B">
        <w:t xml:space="preserve">La unidad académica de pregrado es la encargada de </w:t>
      </w:r>
      <w:r w:rsidRPr="00C5720B">
        <w:t xml:space="preserve">asignar este </w:t>
      </w:r>
      <w:r w:rsidR="00672F2A" w:rsidRPr="00C5720B">
        <w:t>estatus en el estudiante.</w:t>
      </w:r>
    </w:p>
    <w:p w:rsidR="00321A66" w:rsidRPr="00271168" w:rsidRDefault="00321A66" w:rsidP="00672F2A">
      <w:pPr>
        <w:jc w:val="both"/>
        <w:rPr>
          <w:color w:val="FF0000"/>
        </w:rPr>
      </w:pPr>
    </w:p>
    <w:p w:rsidR="00672F2A" w:rsidRPr="00271168" w:rsidRDefault="00672F2A" w:rsidP="00271168">
      <w:pPr>
        <w:pStyle w:val="Prrafodelista"/>
        <w:numPr>
          <w:ilvl w:val="0"/>
          <w:numId w:val="3"/>
        </w:numPr>
        <w:jc w:val="both"/>
        <w:rPr>
          <w:b/>
        </w:rPr>
      </w:pPr>
      <w:r w:rsidRPr="00271168">
        <w:rPr>
          <w:b/>
        </w:rPr>
        <w:t>Inscripción de asignaturas</w:t>
      </w:r>
    </w:p>
    <w:p w:rsidR="00B54DEF" w:rsidRDefault="004B02D8" w:rsidP="00672F2A">
      <w:pPr>
        <w:jc w:val="both"/>
      </w:pPr>
      <w:r>
        <w:t xml:space="preserve">Previo al inicio del curso,  </w:t>
      </w:r>
      <w:r w:rsidR="00B54DEF" w:rsidRPr="00B54DEF">
        <w:t>el coordinador académico del programa</w:t>
      </w:r>
      <w:r>
        <w:t xml:space="preserve"> debe inscribirle a cada estudiante del magister </w:t>
      </w:r>
      <w:r w:rsidR="003A279E">
        <w:t xml:space="preserve">de continuidad su carga </w:t>
      </w:r>
      <w:r w:rsidRPr="00B54DEF">
        <w:t>académica</w:t>
      </w:r>
      <w:r w:rsidR="003A279E">
        <w:t xml:space="preserve"> de postgrado</w:t>
      </w:r>
      <w:r w:rsidRPr="00B54DEF">
        <w:t xml:space="preserve">. </w:t>
      </w:r>
      <w:r w:rsidRPr="004B02D8">
        <w:t>Tod</w:t>
      </w:r>
      <w:r w:rsidR="003A279E">
        <w:t xml:space="preserve">a asignatura </w:t>
      </w:r>
      <w:r w:rsidRPr="004B02D8">
        <w:t xml:space="preserve">que el estudiante esté cursando debe </w:t>
      </w:r>
      <w:r w:rsidR="003A279E">
        <w:t>ser parte de s</w:t>
      </w:r>
      <w:r w:rsidRPr="004B02D8">
        <w:t>u carga académica ya sea en pregrado como en postgrado.</w:t>
      </w:r>
    </w:p>
    <w:p w:rsidR="003A279E" w:rsidRDefault="003A279E" w:rsidP="00672F2A">
      <w:pPr>
        <w:jc w:val="both"/>
      </w:pPr>
    </w:p>
    <w:p w:rsidR="00B54DEF" w:rsidRPr="00271168" w:rsidRDefault="004B02D8" w:rsidP="00271168">
      <w:pPr>
        <w:pStyle w:val="Prrafodelista"/>
        <w:numPr>
          <w:ilvl w:val="0"/>
          <w:numId w:val="3"/>
        </w:numPr>
        <w:jc w:val="both"/>
        <w:rPr>
          <w:b/>
        </w:rPr>
      </w:pPr>
      <w:r w:rsidRPr="00271168">
        <w:rPr>
          <w:b/>
        </w:rPr>
        <w:t xml:space="preserve">Egreso y </w:t>
      </w:r>
      <w:r w:rsidR="00B54DEF" w:rsidRPr="00271168">
        <w:rPr>
          <w:b/>
        </w:rPr>
        <w:t>Titulación</w:t>
      </w:r>
    </w:p>
    <w:p w:rsidR="00A65309" w:rsidRDefault="003A279E" w:rsidP="00672F2A">
      <w:pPr>
        <w:jc w:val="both"/>
      </w:pPr>
      <w:r>
        <w:t xml:space="preserve">Para poder realizar el egreso y certificación del programa de postgrado es necesario asegurar previamente que el estudiante esté egresado y titulado </w:t>
      </w:r>
      <w:r w:rsidR="00B54DEF" w:rsidRPr="008126D6">
        <w:t>en pregrado</w:t>
      </w:r>
      <w:r>
        <w:t xml:space="preserve">. A partir de ello, el coordinador académico del programa de magíster de continuidad debe solicitar el egreso del estudiante a la Dirección de Registro y Certificación. </w:t>
      </w:r>
    </w:p>
    <w:p w:rsidR="00E77BFE" w:rsidRPr="00D75B32" w:rsidRDefault="00A65309" w:rsidP="00E77BFE">
      <w:pPr>
        <w:jc w:val="both"/>
      </w:pPr>
      <w:r>
        <w:t xml:space="preserve">Una vez egresado el estudiante, el coordinador académico debe ingresar la nota de la/s actividad/es de titulación y solicitar la progresión </w:t>
      </w:r>
      <w:r w:rsidR="007113F9">
        <w:t xml:space="preserve">académica </w:t>
      </w:r>
      <w:r w:rsidRPr="00A65309">
        <w:t>a la Dirección de Registro y Certificación</w:t>
      </w:r>
      <w:r>
        <w:t xml:space="preserve"> para la habilitación del proceso </w:t>
      </w:r>
      <w:r w:rsidRPr="00C5720B">
        <w:t xml:space="preserve">de titulación. </w:t>
      </w:r>
      <w:r w:rsidR="00296C11" w:rsidRPr="00C5720B">
        <w:t>Cuando el estudiante no tiene actividades académicas pendientes y sólo restan trámites administrativos para obtener su certificación</w:t>
      </w:r>
      <w:r w:rsidR="00C5720B" w:rsidRPr="00C5720B">
        <w:t xml:space="preserve">, el sistema a través de la progresión académica, </w:t>
      </w:r>
      <w:r w:rsidR="00296C11" w:rsidRPr="00C5720B">
        <w:t xml:space="preserve">activa en su expediente el estatus ‘En proceso de graduación’. Una vez que el estudiante tiene activo el estatus ‘En proceso de graduación’ </w:t>
      </w:r>
      <w:r w:rsidR="007113F9" w:rsidRPr="00C5720B">
        <w:t xml:space="preserve">el coordinador académico </w:t>
      </w:r>
      <w:r w:rsidR="00E77BFE" w:rsidRPr="00C5720B">
        <w:t>entrega al estudiante el documento llamado ‘Formulario de Certificaciones</w:t>
      </w:r>
      <w:r w:rsidR="00C5720B" w:rsidRPr="00C5720B">
        <w:t>’</w:t>
      </w:r>
      <w:r w:rsidR="00E77BFE" w:rsidRPr="00C5720B">
        <w:t xml:space="preserve"> para que el alumno lo </w:t>
      </w:r>
      <w:r w:rsidR="00C5720B" w:rsidRPr="00D75B32">
        <w:t>tra</w:t>
      </w:r>
      <w:r w:rsidR="00B51B8C" w:rsidRPr="00D75B32">
        <w:t>mite</w:t>
      </w:r>
      <w:r w:rsidR="00E77BFE" w:rsidRPr="00D75B32">
        <w:t xml:space="preserve"> ante las instancias correspondientes</w:t>
      </w:r>
      <w:r w:rsidR="00C5720B" w:rsidRPr="00D75B32">
        <w:t xml:space="preserve">, esto es, </w:t>
      </w:r>
      <w:r w:rsidR="00E77BFE" w:rsidRPr="00D75B32">
        <w:t>los departamentos de B</w:t>
      </w:r>
      <w:r w:rsidR="00D75B32" w:rsidRPr="00D75B32">
        <w:t>iblioteca, Cobranza y Matrícula. Cada instancia debe certificar,</w:t>
      </w:r>
      <w:r w:rsidR="00E77BFE" w:rsidRPr="00D75B32">
        <w:t xml:space="preserve"> en dicho documento</w:t>
      </w:r>
      <w:r w:rsidR="00D75B32" w:rsidRPr="00D75B32">
        <w:t>,</w:t>
      </w:r>
      <w:r w:rsidR="00E77BFE" w:rsidRPr="00D75B32">
        <w:t xml:space="preserve"> que el alumno no mantiene pendientes con la Universidad. Así mismo, debe d</w:t>
      </w:r>
      <w:r w:rsidR="00B51B8C" w:rsidRPr="00D75B32">
        <w:t>irigirse con el ‘</w:t>
      </w:r>
      <w:r w:rsidR="00E77BFE" w:rsidRPr="00D75B32">
        <w:t>Formulario de Certificaciones</w:t>
      </w:r>
      <w:r w:rsidR="00B51B8C" w:rsidRPr="00D75B32">
        <w:t>’</w:t>
      </w:r>
      <w:r w:rsidR="00E77BFE" w:rsidRPr="00D75B32">
        <w:t xml:space="preserve"> a Tesorería, donde debe pagar por concepto de titulación el monto correspondiente a su programa en particular.</w:t>
      </w:r>
    </w:p>
    <w:p w:rsidR="00296C11" w:rsidRPr="00E77BFE" w:rsidRDefault="00D75B32" w:rsidP="00E77BFE">
      <w:pPr>
        <w:jc w:val="both"/>
      </w:pPr>
      <w:r w:rsidRPr="00D75B32">
        <w:t>Una vez finalizado este trámite, e</w:t>
      </w:r>
      <w:r w:rsidR="00B51B8C" w:rsidRPr="00D75B32">
        <w:t>l estudiante debe entregar el ‘Formulario de Certificaciones’</w:t>
      </w:r>
      <w:r w:rsidR="00E77BFE" w:rsidRPr="00D75B32">
        <w:t xml:space="preserve"> a la Unidad Académica, con todos los timbres correspondientes y la Unidad debe adjuntar dicho documento al “Expediente de Titulación” del estudiante.</w:t>
      </w:r>
      <w:r w:rsidR="00B51B8C" w:rsidRPr="00D75B32">
        <w:t xml:space="preserve"> </w:t>
      </w:r>
      <w:r w:rsidR="00E77BFE" w:rsidRPr="00D75B32">
        <w:t>El coordinador académico de</w:t>
      </w:r>
      <w:r w:rsidR="00B51B8C" w:rsidRPr="00D75B32">
        <w:t>be enviar el ‘Expediente de Titulación’</w:t>
      </w:r>
      <w:r w:rsidR="00E77BFE" w:rsidRPr="00D75B32">
        <w:t xml:space="preserve"> a la Dirección de Registro y Certificación</w:t>
      </w:r>
      <w:r w:rsidRPr="00D75B32">
        <w:t xml:space="preserve"> tramitar la certificación correspondiente</w:t>
      </w:r>
      <w:r w:rsidR="00E77BFE" w:rsidRPr="00D75B32">
        <w:t>.</w:t>
      </w:r>
      <w:r w:rsidR="00E77BFE" w:rsidRPr="00E77BFE">
        <w:t xml:space="preserve"> </w:t>
      </w:r>
    </w:p>
    <w:p w:rsidR="00296C11" w:rsidRPr="00E77BFE" w:rsidRDefault="00296C11" w:rsidP="00672F2A">
      <w:pPr>
        <w:jc w:val="both"/>
      </w:pPr>
    </w:p>
    <w:sectPr w:rsidR="00296C11" w:rsidRPr="00E77B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ADA"/>
    <w:multiLevelType w:val="hybridMultilevel"/>
    <w:tmpl w:val="67B0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605CAB"/>
    <w:multiLevelType w:val="hybridMultilevel"/>
    <w:tmpl w:val="576A0C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71E7A85"/>
    <w:multiLevelType w:val="hybridMultilevel"/>
    <w:tmpl w:val="2D4AEEBE"/>
    <w:lvl w:ilvl="0" w:tplc="3C561BC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DF"/>
    <w:rsid w:val="00002892"/>
    <w:rsid w:val="000E38F2"/>
    <w:rsid w:val="00137703"/>
    <w:rsid w:val="00142514"/>
    <w:rsid w:val="00177EB4"/>
    <w:rsid w:val="00231B70"/>
    <w:rsid w:val="00245EDF"/>
    <w:rsid w:val="00271168"/>
    <w:rsid w:val="00296C11"/>
    <w:rsid w:val="002A61A1"/>
    <w:rsid w:val="00321A66"/>
    <w:rsid w:val="003A279E"/>
    <w:rsid w:val="003E1BFD"/>
    <w:rsid w:val="00455F26"/>
    <w:rsid w:val="0047125D"/>
    <w:rsid w:val="004B02D8"/>
    <w:rsid w:val="00543510"/>
    <w:rsid w:val="006130DE"/>
    <w:rsid w:val="00672F2A"/>
    <w:rsid w:val="0069347D"/>
    <w:rsid w:val="006B1DF1"/>
    <w:rsid w:val="007113F9"/>
    <w:rsid w:val="00713C94"/>
    <w:rsid w:val="00762F1D"/>
    <w:rsid w:val="007C1DA6"/>
    <w:rsid w:val="007C70C1"/>
    <w:rsid w:val="00803E54"/>
    <w:rsid w:val="00855DFD"/>
    <w:rsid w:val="008D162A"/>
    <w:rsid w:val="00931A39"/>
    <w:rsid w:val="00936FC1"/>
    <w:rsid w:val="00A65309"/>
    <w:rsid w:val="00AC56DF"/>
    <w:rsid w:val="00AC69DB"/>
    <w:rsid w:val="00B51B8C"/>
    <w:rsid w:val="00B54DEF"/>
    <w:rsid w:val="00C5720B"/>
    <w:rsid w:val="00C60272"/>
    <w:rsid w:val="00D267EC"/>
    <w:rsid w:val="00D75B32"/>
    <w:rsid w:val="00D84601"/>
    <w:rsid w:val="00E21A3D"/>
    <w:rsid w:val="00E438F5"/>
    <w:rsid w:val="00E77BFE"/>
    <w:rsid w:val="00EE573F"/>
    <w:rsid w:val="00F03651"/>
    <w:rsid w:val="00F33A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DD12"/>
  <w15:chartTrackingRefBased/>
  <w15:docId w15:val="{D9FF215E-1765-498C-9489-EBBEE2B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5EDF"/>
    <w:rPr>
      <w:color w:val="0563C1" w:themeColor="hyperlink"/>
      <w:u w:val="single"/>
    </w:rPr>
  </w:style>
  <w:style w:type="paragraph" w:styleId="Prrafodelista">
    <w:name w:val="List Paragraph"/>
    <w:basedOn w:val="Normal"/>
    <w:uiPriority w:val="34"/>
    <w:qFormat/>
    <w:rsid w:val="00672F2A"/>
    <w:pPr>
      <w:ind w:left="720"/>
      <w:contextualSpacing/>
    </w:pPr>
  </w:style>
  <w:style w:type="character" w:styleId="Refdecomentario">
    <w:name w:val="annotation reference"/>
    <w:basedOn w:val="Fuentedeprrafopredeter"/>
    <w:uiPriority w:val="99"/>
    <w:semiHidden/>
    <w:unhideWhenUsed/>
    <w:rsid w:val="007C70C1"/>
    <w:rPr>
      <w:sz w:val="16"/>
      <w:szCs w:val="16"/>
    </w:rPr>
  </w:style>
  <w:style w:type="paragraph" w:styleId="Textocomentario">
    <w:name w:val="annotation text"/>
    <w:basedOn w:val="Normal"/>
    <w:link w:val="TextocomentarioCar"/>
    <w:uiPriority w:val="99"/>
    <w:semiHidden/>
    <w:unhideWhenUsed/>
    <w:rsid w:val="007C70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70C1"/>
    <w:rPr>
      <w:sz w:val="20"/>
      <w:szCs w:val="20"/>
    </w:rPr>
  </w:style>
  <w:style w:type="paragraph" w:styleId="Asuntodelcomentario">
    <w:name w:val="annotation subject"/>
    <w:basedOn w:val="Textocomentario"/>
    <w:next w:val="Textocomentario"/>
    <w:link w:val="AsuntodelcomentarioCar"/>
    <w:uiPriority w:val="99"/>
    <w:semiHidden/>
    <w:unhideWhenUsed/>
    <w:rsid w:val="007C70C1"/>
    <w:rPr>
      <w:b/>
      <w:bCs/>
    </w:rPr>
  </w:style>
  <w:style w:type="character" w:customStyle="1" w:styleId="AsuntodelcomentarioCar">
    <w:name w:val="Asunto del comentario Car"/>
    <w:basedOn w:val="TextocomentarioCar"/>
    <w:link w:val="Asuntodelcomentario"/>
    <w:uiPriority w:val="99"/>
    <w:semiHidden/>
    <w:rsid w:val="007C70C1"/>
    <w:rPr>
      <w:b/>
      <w:bCs/>
      <w:sz w:val="20"/>
      <w:szCs w:val="20"/>
    </w:rPr>
  </w:style>
  <w:style w:type="paragraph" w:styleId="Textodeglobo">
    <w:name w:val="Balloon Text"/>
    <w:basedOn w:val="Normal"/>
    <w:link w:val="TextodegloboCar"/>
    <w:uiPriority w:val="99"/>
    <w:semiHidden/>
    <w:unhideWhenUsed/>
    <w:rsid w:val="007C7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stgrados.udp.cl/postula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Crettier</dc:creator>
  <cp:keywords/>
  <dc:description/>
  <cp:lastModifiedBy>Barbara Crettier</cp:lastModifiedBy>
  <cp:revision>3</cp:revision>
  <dcterms:created xsi:type="dcterms:W3CDTF">2018-01-19T18:41:00Z</dcterms:created>
  <dcterms:modified xsi:type="dcterms:W3CDTF">2018-01-19T18:56:00Z</dcterms:modified>
</cp:coreProperties>
</file>